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5" w:type="dxa"/>
        <w:tblInd w:w="134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5088"/>
        <w:gridCol w:w="135"/>
        <w:gridCol w:w="4844"/>
        <w:gridCol w:w="108"/>
      </w:tblGrid>
      <w:tr w:rsidR="009538C9" w:rsidRPr="00742E1E" w:rsidTr="0077738D">
        <w:trPr>
          <w:trHeight w:val="623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5B" w:rsidRPr="0077738D" w:rsidRDefault="00126541" w:rsidP="00494D41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02"/>
                <w:tab w:val="left" w:pos="5760"/>
              </w:tabs>
              <w:spacing w:after="19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77738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Intitulé du </w:t>
            </w:r>
            <w:r w:rsidR="0077738D" w:rsidRPr="0077738D">
              <w:rPr>
                <w:rFonts w:ascii="Calibri" w:hAnsi="Calibri" w:cs="Calibri"/>
                <w:sz w:val="22"/>
                <w:szCs w:val="22"/>
                <w:lang w:val="fr-FR"/>
              </w:rPr>
              <w:t>poste :</w:t>
            </w:r>
            <w:r w:rsidR="00455114" w:rsidRPr="0077738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742E1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Performance</w:t>
            </w:r>
            <w:r w:rsidR="00902102" w:rsidRPr="00A827FC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Achats</w:t>
            </w:r>
            <w:r w:rsidR="0065707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="00742E1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Manager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C8" w:rsidRPr="0077738D" w:rsidRDefault="00126541" w:rsidP="003B139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7738D">
              <w:rPr>
                <w:rFonts w:ascii="Calibri" w:hAnsi="Calibri" w:cs="Calibri"/>
                <w:sz w:val="22"/>
                <w:szCs w:val="22"/>
                <w:lang w:val="fr-FR"/>
              </w:rPr>
              <w:t>Entité :</w:t>
            </w:r>
            <w:r w:rsidR="00767DD1" w:rsidRPr="0077738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71281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TRANSIT Business</w:t>
            </w:r>
          </w:p>
          <w:p w:rsidR="009538C9" w:rsidRPr="0077738D" w:rsidRDefault="00126541" w:rsidP="004F5B37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02"/>
                <w:tab w:val="left" w:pos="5760"/>
              </w:tabs>
              <w:spacing w:after="19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7738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Fonction </w:t>
            </w:r>
            <w:r w:rsidR="004F5B37" w:rsidRPr="0077738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: </w:t>
            </w:r>
            <w:r w:rsidR="00050940" w:rsidRPr="0077738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Pr="0077738D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Achats</w:t>
            </w:r>
          </w:p>
        </w:tc>
      </w:tr>
      <w:tr w:rsidR="009538C9" w:rsidRPr="001031A9" w:rsidTr="0077738D"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C9" w:rsidRPr="0077738D" w:rsidRDefault="0077738D" w:rsidP="0077738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77738D">
              <w:rPr>
                <w:rFonts w:ascii="Calibri" w:hAnsi="Calibri" w:cs="Calibri"/>
                <w:sz w:val="22"/>
                <w:szCs w:val="22"/>
                <w:lang w:val="fr-FR"/>
              </w:rPr>
              <w:t>Manager hiérarchique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 : </w:t>
            </w:r>
            <w:r w:rsidR="001031A9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VP Achats </w:t>
            </w:r>
            <w:r w:rsidR="002B53FB" w:rsidRPr="0077738D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9" w:rsidRPr="001031A9" w:rsidRDefault="009538C9" w:rsidP="00833BC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E8009F" w:rsidRPr="0077738D" w:rsidTr="0077738D">
        <w:trPr>
          <w:trHeight w:val="334"/>
        </w:trPr>
        <w:tc>
          <w:tcPr>
            <w:tcW w:w="10175" w:type="dxa"/>
            <w:gridSpan w:val="4"/>
            <w:tcBorders>
              <w:bottom w:val="single" w:sz="4" w:space="0" w:color="auto"/>
            </w:tcBorders>
          </w:tcPr>
          <w:p w:rsidR="003E4C1D" w:rsidRPr="0077738D" w:rsidRDefault="00E8009F" w:rsidP="00833BC6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556"/>
                <w:tab w:val="left" w:pos="3276"/>
                <w:tab w:val="left" w:pos="3996"/>
                <w:tab w:val="left" w:pos="4678"/>
                <w:tab w:val="left" w:pos="5436"/>
                <w:tab w:val="left" w:pos="6156"/>
                <w:tab w:val="left" w:pos="6876"/>
                <w:tab w:val="left" w:pos="7596"/>
                <w:tab w:val="left" w:pos="8316"/>
              </w:tabs>
              <w:jc w:val="center"/>
              <w:rPr>
                <w:rFonts w:ascii="Calibri" w:hAnsi="Calibri" w:cs="Calibri"/>
                <w:i/>
                <w:smallCaps/>
                <w:color w:val="990033"/>
                <w:sz w:val="22"/>
                <w:szCs w:val="22"/>
                <w:lang w:val="en-US"/>
              </w:rPr>
            </w:pPr>
            <w:r w:rsidRP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>M</w:t>
            </w:r>
            <w:r w:rsidR="00B35152" w:rsidRP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>ission</w:t>
            </w:r>
            <w:r w:rsidR="00126541" w:rsidRP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 xml:space="preserve">s </w:t>
            </w:r>
            <w:proofErr w:type="spellStart"/>
            <w:r w:rsidR="00126541" w:rsidRP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>principales</w:t>
            </w:r>
            <w:proofErr w:type="spellEnd"/>
          </w:p>
        </w:tc>
      </w:tr>
      <w:tr w:rsidR="00E8009F" w:rsidRPr="00742E1E" w:rsidTr="00712816">
        <w:trPr>
          <w:trHeight w:val="1066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657076" w:rsidRDefault="0098228E" w:rsidP="0098228E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Dans le cadre de </w:t>
            </w:r>
            <w:r w:rsidR="001031A9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sa transformation achats, le groupe </w:t>
            </w: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WABTEC recherche un </w:t>
            </w:r>
            <w:r w:rsidR="00742E1E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manager performance achats</w:t>
            </w: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dont les missions principales seront de supporter </w:t>
            </w:r>
          </w:p>
          <w:p w:rsidR="00712816" w:rsidRPr="00712816" w:rsidRDefault="0098228E" w:rsidP="0071281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  <w:r w:rsidRPr="00657076">
              <w:rPr>
                <w:rFonts w:ascii="OfficinaSans-Book" w:hAnsi="OfficinaSans-Book" w:cs="OfficinaSans-Book"/>
                <w:sz w:val="20"/>
                <w:szCs w:val="20"/>
              </w:rPr>
              <w:t xml:space="preserve">La mise en place des outils </w:t>
            </w:r>
            <w:r w:rsidR="00712816">
              <w:rPr>
                <w:rFonts w:ascii="OfficinaSans-Book" w:hAnsi="OfficinaSans-Book" w:cs="OfficinaSans-Book"/>
                <w:sz w:val="20"/>
                <w:szCs w:val="20"/>
              </w:rPr>
              <w:t xml:space="preserve">et </w:t>
            </w:r>
            <w:r w:rsidR="00657076" w:rsidRPr="00657076">
              <w:rPr>
                <w:rFonts w:ascii="OfficinaSans-Book" w:hAnsi="OfficinaSans-Book" w:cs="OfficinaSans-Book"/>
                <w:sz w:val="20"/>
                <w:szCs w:val="20"/>
              </w:rPr>
              <w:t>des</w:t>
            </w:r>
            <w:r w:rsidRPr="00657076">
              <w:rPr>
                <w:rFonts w:ascii="OfficinaSans-Book" w:hAnsi="OfficinaSans-Book" w:cs="OfficinaSans-Book"/>
                <w:sz w:val="20"/>
                <w:szCs w:val="20"/>
              </w:rPr>
              <w:t xml:space="preserve"> processus achats</w:t>
            </w:r>
            <w:r w:rsidR="00712816">
              <w:rPr>
                <w:rFonts w:ascii="OfficinaSans-Book" w:hAnsi="OfficinaSans-Book" w:cs="OfficinaSans-Book"/>
                <w:sz w:val="20"/>
                <w:szCs w:val="20"/>
              </w:rPr>
              <w:t xml:space="preserve"> </w:t>
            </w:r>
          </w:p>
          <w:p w:rsidR="00C33B68" w:rsidRPr="00712816" w:rsidRDefault="0098228E" w:rsidP="0071281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  <w:r w:rsidRPr="00657076">
              <w:rPr>
                <w:rFonts w:ascii="OfficinaSans-Book" w:hAnsi="OfficinaSans-Book" w:cs="OfficinaSans-Book"/>
                <w:sz w:val="20"/>
                <w:szCs w:val="20"/>
              </w:rPr>
              <w:t>Le suivi de performances des fournisseurs</w:t>
            </w:r>
            <w:r w:rsidR="00712816">
              <w:rPr>
                <w:rFonts w:ascii="OfficinaSans-Book" w:hAnsi="OfficinaSans-Book" w:cs="OfficinaSans-Book"/>
                <w:sz w:val="20"/>
                <w:szCs w:val="20"/>
              </w:rPr>
              <w:t xml:space="preserve"> et des commodités (Productivité, </w:t>
            </w:r>
            <w:proofErr w:type="spellStart"/>
            <w:r w:rsidR="00712816">
              <w:rPr>
                <w:rFonts w:ascii="OfficinaSans-Book" w:hAnsi="OfficinaSans-Book" w:cs="OfficinaSans-Book"/>
                <w:sz w:val="20"/>
                <w:szCs w:val="20"/>
              </w:rPr>
              <w:t>Headcount</w:t>
            </w:r>
            <w:proofErr w:type="spellEnd"/>
            <w:r w:rsidR="00712816">
              <w:rPr>
                <w:rFonts w:ascii="OfficinaSans-Book" w:hAnsi="OfficinaSans-Book" w:cs="OfficinaSans-Book"/>
                <w:sz w:val="20"/>
                <w:szCs w:val="20"/>
              </w:rPr>
              <w:t xml:space="preserve">, </w:t>
            </w:r>
            <w:proofErr w:type="spellStart"/>
            <w:r w:rsidR="00712816">
              <w:rPr>
                <w:rFonts w:ascii="OfficinaSans-Book" w:hAnsi="OfficinaSans-Book" w:cs="OfficinaSans-Book"/>
                <w:sz w:val="20"/>
                <w:szCs w:val="20"/>
              </w:rPr>
              <w:t>CoPQ</w:t>
            </w:r>
            <w:proofErr w:type="spellEnd"/>
            <w:r w:rsidR="00712816">
              <w:rPr>
                <w:rFonts w:ascii="OfficinaSans-Book" w:hAnsi="OfficinaSans-Book" w:cs="OfficinaSans-Book"/>
                <w:sz w:val="20"/>
                <w:szCs w:val="20"/>
              </w:rPr>
              <w:t xml:space="preserve">, OTDS, </w:t>
            </w:r>
            <w:proofErr w:type="spellStart"/>
            <w:r w:rsidR="00712816">
              <w:rPr>
                <w:rFonts w:ascii="OfficinaSans-Book" w:hAnsi="OfficinaSans-Book" w:cs="OfficinaSans-Book"/>
                <w:sz w:val="20"/>
                <w:szCs w:val="20"/>
              </w:rPr>
              <w:t>NCRs</w:t>
            </w:r>
            <w:proofErr w:type="spellEnd"/>
            <w:r w:rsidR="00712816">
              <w:rPr>
                <w:rFonts w:ascii="OfficinaSans-Book" w:hAnsi="OfficinaSans-Book" w:cs="OfficinaSans-Book"/>
                <w:sz w:val="20"/>
                <w:szCs w:val="20"/>
              </w:rPr>
              <w:t>…)</w:t>
            </w:r>
          </w:p>
        </w:tc>
      </w:tr>
      <w:tr w:rsidR="00E8009F" w:rsidRPr="0077738D" w:rsidTr="0077738D">
        <w:trPr>
          <w:trHeight w:val="298"/>
        </w:trPr>
        <w:tc>
          <w:tcPr>
            <w:tcW w:w="10175" w:type="dxa"/>
            <w:gridSpan w:val="4"/>
            <w:tcBorders>
              <w:bottom w:val="single" w:sz="4" w:space="0" w:color="auto"/>
            </w:tcBorders>
          </w:tcPr>
          <w:p w:rsidR="00E8009F" w:rsidRPr="0077738D" w:rsidRDefault="00126541" w:rsidP="00E8009F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556"/>
                <w:tab w:val="left" w:pos="3276"/>
                <w:tab w:val="left" w:pos="3996"/>
                <w:tab w:val="left" w:pos="4678"/>
                <w:tab w:val="left" w:pos="5436"/>
                <w:tab w:val="left" w:pos="6156"/>
                <w:tab w:val="left" w:pos="6876"/>
                <w:tab w:val="left" w:pos="7596"/>
                <w:tab w:val="left" w:pos="8316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>Responsabilités</w:t>
            </w:r>
            <w:proofErr w:type="spellEnd"/>
            <w:r w:rsidRP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 xml:space="preserve"> du poste</w:t>
            </w:r>
          </w:p>
        </w:tc>
      </w:tr>
      <w:tr w:rsidR="00833BC6" w:rsidRPr="00742E1E" w:rsidTr="00712816">
        <w:trPr>
          <w:trHeight w:val="3216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C" w:rsidRPr="00657076" w:rsidRDefault="0098228E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b/>
                <w:snapToGrid/>
                <w:sz w:val="20"/>
                <w:lang w:val="fr-FR"/>
              </w:rPr>
            </w:pPr>
            <w:r w:rsidRPr="00657076">
              <w:rPr>
                <w:rFonts w:ascii="OfficinaSans-Book" w:hAnsi="OfficinaSans-Book" w:cs="OfficinaSans-Book"/>
                <w:b/>
                <w:snapToGrid/>
                <w:sz w:val="20"/>
                <w:lang w:val="fr-FR"/>
              </w:rPr>
              <w:t xml:space="preserve">Mise en place </w:t>
            </w:r>
            <w:r w:rsidR="00A827FC" w:rsidRPr="00657076">
              <w:rPr>
                <w:rFonts w:ascii="OfficinaSans-Book" w:hAnsi="OfficinaSans-Book" w:cs="OfficinaSans-Book"/>
                <w:b/>
                <w:snapToGrid/>
                <w:sz w:val="20"/>
                <w:lang w:val="fr-FR"/>
              </w:rPr>
              <w:t xml:space="preserve">des </w:t>
            </w:r>
            <w:r w:rsidRPr="00657076">
              <w:rPr>
                <w:rFonts w:ascii="OfficinaSans-Book" w:hAnsi="OfficinaSans-Book" w:cs="OfficinaSans-Book"/>
                <w:b/>
                <w:snapToGrid/>
                <w:sz w:val="20"/>
                <w:lang w:val="fr-FR"/>
              </w:rPr>
              <w:t>Outils &amp; P</w:t>
            </w:r>
            <w:r w:rsidR="00A827FC" w:rsidRPr="00657076">
              <w:rPr>
                <w:rFonts w:ascii="OfficinaSans-Book" w:hAnsi="OfficinaSans-Book" w:cs="OfficinaSans-Book"/>
                <w:b/>
                <w:snapToGrid/>
                <w:sz w:val="20"/>
                <w:lang w:val="fr-FR"/>
              </w:rPr>
              <w:t>rocess achats</w:t>
            </w:r>
          </w:p>
          <w:p w:rsidR="00A827FC" w:rsidRDefault="00A827FC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• </w:t>
            </w:r>
            <w:r w:rsidR="004736DB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En lien avec le </w:t>
            </w:r>
            <w:proofErr w:type="spellStart"/>
            <w:r w:rsidR="004736DB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Corporate</w:t>
            </w:r>
            <w:proofErr w:type="spellEnd"/>
            <w:r w:rsidR="004736DB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, mettre en place les processus groupe a</w:t>
            </w: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vec les équipes d’acheteurs</w:t>
            </w:r>
            <w:r w:rsidR="004736DB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</w:t>
            </w:r>
            <w:r w:rsidR="0071281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Régionales, Product Lines et </w:t>
            </w:r>
            <w:r w:rsidR="004736DB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locaux</w:t>
            </w: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.</w:t>
            </w:r>
          </w:p>
          <w:p w:rsidR="00A827FC" w:rsidRDefault="00A827FC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•</w:t>
            </w:r>
            <w:r w:rsidR="004736DB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Mettre en place et actualiser les bases de données d’analyse des dépenses et de contrats fournisseurs</w:t>
            </w:r>
          </w:p>
          <w:p w:rsidR="00A827FC" w:rsidRDefault="00A827FC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</w:p>
          <w:p w:rsidR="00A827FC" w:rsidRPr="00657076" w:rsidRDefault="00A827FC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b/>
                <w:snapToGrid/>
                <w:sz w:val="20"/>
                <w:lang w:val="fr-FR"/>
              </w:rPr>
            </w:pPr>
            <w:r w:rsidRPr="00657076">
              <w:rPr>
                <w:rFonts w:ascii="OfficinaSans-Book" w:hAnsi="OfficinaSans-Book" w:cs="OfficinaSans-Book"/>
                <w:b/>
                <w:snapToGrid/>
                <w:sz w:val="20"/>
                <w:lang w:val="fr-FR"/>
              </w:rPr>
              <w:t>Suivi des fournisseurs</w:t>
            </w:r>
          </w:p>
          <w:p w:rsidR="00A827FC" w:rsidRDefault="00A827FC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• Suivre au quotidien certains fournisseurs afin de leur apporter </w:t>
            </w:r>
            <w:r w:rsidR="004736DB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avec les acheteurs </w:t>
            </w: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un soutien opérationnel permanent et d’identifier </w:t>
            </w:r>
            <w:r w:rsidR="004736DB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et d’exécuter </w:t>
            </w: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rapidement les </w:t>
            </w:r>
            <w:r w:rsidR="004736DB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plans d’actions associés.</w:t>
            </w:r>
          </w:p>
          <w:p w:rsidR="00A827FC" w:rsidRDefault="00A827FC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</w:p>
          <w:p w:rsidR="00A827FC" w:rsidRPr="00657076" w:rsidRDefault="00A827FC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b/>
                <w:snapToGrid/>
                <w:sz w:val="20"/>
                <w:lang w:val="fr-FR"/>
              </w:rPr>
            </w:pPr>
            <w:r w:rsidRPr="00657076">
              <w:rPr>
                <w:rFonts w:ascii="OfficinaSans-Book" w:hAnsi="OfficinaSans-Book" w:cs="OfficinaSans-Book"/>
                <w:b/>
                <w:snapToGrid/>
                <w:sz w:val="20"/>
                <w:lang w:val="fr-FR"/>
              </w:rPr>
              <w:t>Suivi administratif et logistique des achats</w:t>
            </w:r>
          </w:p>
          <w:p w:rsidR="00A827FC" w:rsidRDefault="00A827FC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• Assurer la production des tableaux de bord des acheteurs et/ou du département achats.</w:t>
            </w:r>
          </w:p>
          <w:p w:rsidR="00A827FC" w:rsidRDefault="00A827FC" w:rsidP="0065707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• Analyser les évolutions de performance achats et traduire les indicateurs chiffrés en langage achats pour favoriser la</w:t>
            </w:r>
          </w:p>
          <w:p w:rsidR="00712816" w:rsidRPr="00657076" w:rsidRDefault="00A827FC" w:rsidP="0071281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Réflexion stratégique des acheteurs et du directeur achats.</w:t>
            </w:r>
          </w:p>
        </w:tc>
        <w:bookmarkStart w:id="0" w:name="_GoBack"/>
        <w:bookmarkEnd w:id="0"/>
      </w:tr>
      <w:tr w:rsidR="00F16089" w:rsidRPr="0077738D" w:rsidTr="0077738D">
        <w:trPr>
          <w:trHeight w:val="56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9" w:rsidRPr="00657076" w:rsidRDefault="0077738D" w:rsidP="00455114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741"/>
              </w:tabs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Gestion de personnes </w:t>
            </w:r>
            <w:r w:rsidR="00F16089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:</w:t>
            </w:r>
            <w:r w:rsidR="00455114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</w:t>
            </w: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Oui </w:t>
            </w:r>
            <w:r w:rsidR="00455114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</w:t>
            </w:r>
            <w:r w:rsidR="009C0730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  N</w:t>
            </w: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on</w:t>
            </w:r>
            <w:r w:rsidR="00455114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</w:t>
            </w:r>
            <w:r w:rsidR="002B53FB" w:rsidRPr="00657076">
              <w:rPr>
                <w:rFonts w:ascii="OfficinaSans-Book" w:hAnsi="OfficinaSans-Book" w:cs="OfficinaSans-Book"/>
                <w:snapToGrid/>
                <w:sz w:val="20"/>
                <w:highlight w:val="black"/>
                <w:lang w:val="fr-FR"/>
              </w:rPr>
              <w:sym w:font="Wingdings" w:char="F0A8"/>
            </w:r>
          </w:p>
          <w:p w:rsidR="00F16089" w:rsidRPr="00657076" w:rsidRDefault="0077738D" w:rsidP="002A36E2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556"/>
                <w:tab w:val="left" w:pos="3276"/>
                <w:tab w:val="left" w:pos="3996"/>
                <w:tab w:val="left" w:pos="4678"/>
                <w:tab w:val="left" w:pos="5436"/>
                <w:tab w:val="left" w:pos="6156"/>
                <w:tab w:val="left" w:pos="6876"/>
                <w:tab w:val="left" w:pos="7596"/>
                <w:tab w:val="left" w:pos="8316"/>
              </w:tabs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Nombre de personnes </w:t>
            </w:r>
            <w:r w:rsidR="00494D41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:</w:t>
            </w:r>
            <w:r w:rsidR="005A415B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 </w:t>
            </w:r>
            <w:r w:rsidR="002B53FB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-</w:t>
            </w:r>
            <w:r w:rsidR="004C2983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30" w:rsidRPr="00657076" w:rsidRDefault="0077738D" w:rsidP="009C0730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741"/>
              </w:tabs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Gestion d’un budget </w:t>
            </w:r>
            <w:r w:rsidR="009C0730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:  </w:t>
            </w: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Oui</w:t>
            </w:r>
            <w:r w:rsidR="009C0730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</w:t>
            </w:r>
            <w:r w:rsidR="0072342C" w:rsidRPr="00657076">
              <w:rPr>
                <w:rFonts w:ascii="OfficinaSans-Book" w:hAnsi="OfficinaSans-Book" w:cs="OfficinaSans-Book"/>
                <w:snapToGrid/>
                <w:sz w:val="20"/>
                <w:highlight w:val="black"/>
                <w:lang w:val="fr-FR"/>
              </w:rPr>
              <w:sym w:font="Wingdings" w:char="F0A8"/>
            </w:r>
            <w:r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   Non</w:t>
            </w:r>
            <w:r w:rsidR="009C0730" w:rsidRPr="00657076"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</w:t>
            </w:r>
          </w:p>
          <w:p w:rsidR="00F16089" w:rsidRPr="00657076" w:rsidRDefault="00F16089" w:rsidP="002A36E2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556"/>
                <w:tab w:val="left" w:pos="3276"/>
                <w:tab w:val="left" w:pos="3996"/>
                <w:tab w:val="left" w:pos="4678"/>
                <w:tab w:val="left" w:pos="5436"/>
                <w:tab w:val="left" w:pos="6156"/>
                <w:tab w:val="left" w:pos="6876"/>
                <w:tab w:val="left" w:pos="7596"/>
                <w:tab w:val="left" w:pos="8316"/>
              </w:tabs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</w:p>
        </w:tc>
      </w:tr>
      <w:tr w:rsidR="00F404C4" w:rsidRPr="0077738D" w:rsidTr="0077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4C4" w:rsidRPr="0077738D" w:rsidRDefault="000D7D10" w:rsidP="000D7D10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556"/>
                <w:tab w:val="left" w:pos="3276"/>
                <w:tab w:val="left" w:pos="3996"/>
                <w:tab w:val="left" w:pos="4678"/>
                <w:tab w:val="left" w:pos="5436"/>
                <w:tab w:val="left" w:pos="6156"/>
                <w:tab w:val="left" w:pos="6876"/>
                <w:tab w:val="left" w:pos="7596"/>
                <w:tab w:val="left" w:pos="8316"/>
              </w:tabs>
              <w:jc w:val="center"/>
              <w:rPr>
                <w:rFonts w:ascii="Calibri" w:hAnsi="Calibri" w:cs="Calibri"/>
                <w:b/>
                <w:color w:val="990033"/>
                <w:sz w:val="22"/>
                <w:szCs w:val="22"/>
                <w:lang w:val="en-US"/>
              </w:rPr>
            </w:pPr>
            <w:r w:rsidRP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>Education</w:t>
            </w:r>
            <w:r w:rsid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 xml:space="preserve"> / Formation</w:t>
            </w:r>
          </w:p>
        </w:tc>
      </w:tr>
      <w:tr w:rsidR="00F404C4" w:rsidRPr="00742E1E" w:rsidTr="0077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22"/>
        </w:trPr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58E6" w:rsidRDefault="00B258E6" w:rsidP="00B258E6">
            <w:pPr>
              <w:widowControl/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Écoles de commerce </w:t>
            </w:r>
            <w:proofErr w:type="spellStart"/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post-bac</w:t>
            </w:r>
            <w:proofErr w:type="spellEnd"/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ou formations universitaires, de niveau bac+3/4.</w:t>
            </w:r>
          </w:p>
          <w:p w:rsidR="00B258E6" w:rsidRDefault="00B258E6" w:rsidP="00B258E6">
            <w:pPr>
              <w:widowControl/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• Formations bac+4 spécialisées dans les achats.</w:t>
            </w:r>
          </w:p>
          <w:p w:rsidR="00B258E6" w:rsidRDefault="00B258E6" w:rsidP="00B258E6">
            <w:pPr>
              <w:widowControl/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• Écoles de commerce ou 3</w:t>
            </w:r>
            <w:r>
              <w:rPr>
                <w:rFonts w:ascii="OfficinaSans-Book" w:hAnsi="OfficinaSans-Book" w:cs="OfficinaSans-Book"/>
                <w:snapToGrid/>
                <w:sz w:val="10"/>
                <w:szCs w:val="10"/>
                <w:lang w:val="fr-FR"/>
              </w:rPr>
              <w:t xml:space="preserve">e </w:t>
            </w: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cycle en gestion/management/économie.</w:t>
            </w:r>
          </w:p>
          <w:p w:rsidR="00B258E6" w:rsidRDefault="00B258E6" w:rsidP="00B258E6">
            <w:pPr>
              <w:widowControl/>
              <w:autoSpaceDE w:val="0"/>
              <w:autoSpaceDN w:val="0"/>
              <w:adjustRightInd w:val="0"/>
              <w:rPr>
                <w:rFonts w:ascii="OfficinaSans-Book" w:hAnsi="OfficinaSans-Book" w:cs="OfficinaSans-Book"/>
                <w:snapToGrid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• Écoles d’ingénieurs généralistes ou spécialisées dans le domaine d’activité de l’entreprise.</w:t>
            </w:r>
          </w:p>
          <w:p w:rsidR="00831DF5" w:rsidRPr="00B258E6" w:rsidRDefault="00B258E6" w:rsidP="00B258E6">
            <w:pPr>
              <w:widowControl/>
              <w:autoSpaceDE w:val="0"/>
              <w:autoSpaceDN w:val="0"/>
              <w:adjustRightInd w:val="0"/>
              <w:rPr>
                <w:rFonts w:cs="Calibri"/>
                <w:sz w:val="20"/>
                <w:lang w:val="fr-FR"/>
              </w:rPr>
            </w:pP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• 3</w:t>
            </w:r>
            <w:r>
              <w:rPr>
                <w:rFonts w:ascii="OfficinaSans-Book" w:hAnsi="OfficinaSans-Book" w:cs="OfficinaSans-Book"/>
                <w:snapToGrid/>
                <w:sz w:val="10"/>
                <w:szCs w:val="10"/>
                <w:lang w:val="fr-FR"/>
              </w:rPr>
              <w:t xml:space="preserve">es </w:t>
            </w:r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cycles spécialisés dans la fonction achats : DESS MAI à Bordeaux, mastère gestion des achats internationaux de l’</w:t>
            </w:r>
            <w:proofErr w:type="spellStart"/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Essec</w:t>
            </w:r>
            <w:proofErr w:type="spellEnd"/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, d’HEC, de l’EM Lyon, </w:t>
            </w:r>
            <w:proofErr w:type="spellStart"/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>Desma</w:t>
            </w:r>
            <w:proofErr w:type="spellEnd"/>
            <w:r>
              <w:rPr>
                <w:rFonts w:ascii="OfficinaSans-Book" w:hAnsi="OfficinaSans-Book" w:cs="OfficinaSans-Book"/>
                <w:snapToGrid/>
                <w:sz w:val="20"/>
                <w:lang w:val="fr-FR"/>
              </w:rPr>
              <w:t xml:space="preserve"> de Grenoble…</w:t>
            </w:r>
          </w:p>
        </w:tc>
      </w:tr>
      <w:tr w:rsidR="000D7D10" w:rsidRPr="0077738D" w:rsidTr="0077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D10" w:rsidRPr="0077738D" w:rsidRDefault="000D7D10" w:rsidP="000D7D10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556"/>
                <w:tab w:val="left" w:pos="3276"/>
                <w:tab w:val="left" w:pos="3996"/>
                <w:tab w:val="left" w:pos="4678"/>
                <w:tab w:val="left" w:pos="5436"/>
                <w:tab w:val="left" w:pos="6156"/>
                <w:tab w:val="left" w:pos="6876"/>
                <w:tab w:val="left" w:pos="7596"/>
                <w:tab w:val="left" w:pos="8316"/>
              </w:tabs>
              <w:jc w:val="center"/>
              <w:rPr>
                <w:rFonts w:ascii="Calibri" w:hAnsi="Calibri" w:cs="Calibri"/>
                <w:b/>
                <w:smallCaps/>
                <w:color w:val="990033"/>
                <w:sz w:val="22"/>
                <w:szCs w:val="22"/>
                <w:lang w:val="en-US"/>
              </w:rPr>
            </w:pPr>
            <w:r w:rsidRP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>Experience</w:t>
            </w:r>
            <w:r w:rsid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 xml:space="preserve"> </w:t>
            </w:r>
            <w:proofErr w:type="spellStart"/>
            <w:r w:rsid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>Professionnelle</w:t>
            </w:r>
            <w:proofErr w:type="spellEnd"/>
          </w:p>
        </w:tc>
      </w:tr>
      <w:tr w:rsidR="000D7D10" w:rsidRPr="00742E1E" w:rsidTr="0051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1DF5" w:rsidRPr="0077738D" w:rsidRDefault="00902102" w:rsidP="0077738D">
            <w:pPr>
              <w:pStyle w:val="Paragraphedeliste"/>
              <w:numPr>
                <w:ilvl w:val="0"/>
                <w:numId w:val="25"/>
              </w:numPr>
              <w:tabs>
                <w:tab w:val="left" w:pos="354"/>
                <w:tab w:val="left" w:pos="426"/>
              </w:tabs>
              <w:rPr>
                <w:rFonts w:cs="Calibri"/>
                <w:sz w:val="28"/>
                <w:szCs w:val="22"/>
              </w:rPr>
            </w:pPr>
            <w:r>
              <w:rPr>
                <w:rFonts w:cs="Calibri"/>
                <w:sz w:val="20"/>
              </w:rPr>
              <w:t xml:space="preserve">Stages </w:t>
            </w:r>
            <w:r w:rsidR="00514A82">
              <w:rPr>
                <w:rFonts w:cs="Calibri"/>
                <w:sz w:val="20"/>
              </w:rPr>
              <w:t xml:space="preserve">de longue durée de 1 an minimum </w:t>
            </w:r>
            <w:r w:rsidR="00B773E3">
              <w:rPr>
                <w:rFonts w:cs="Calibri"/>
                <w:sz w:val="20"/>
              </w:rPr>
              <w:t>– Première expérience professionnelle de 2 à 3 ans idéale.</w:t>
            </w:r>
          </w:p>
        </w:tc>
      </w:tr>
      <w:tr w:rsidR="00F76D69" w:rsidRPr="0077738D" w:rsidTr="0077738D">
        <w:trPr>
          <w:trHeight w:val="411"/>
        </w:trPr>
        <w:tc>
          <w:tcPr>
            <w:tcW w:w="10175" w:type="dxa"/>
            <w:gridSpan w:val="4"/>
          </w:tcPr>
          <w:p w:rsidR="0077738D" w:rsidRPr="0077738D" w:rsidRDefault="0077738D" w:rsidP="0077738D">
            <w:pPr>
              <w:pStyle w:val="Paragraphedeliste"/>
              <w:spacing w:line="276" w:lineRule="auto"/>
              <w:jc w:val="center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b/>
                <w:smallCaps/>
                <w:snapToGrid w:val="0"/>
                <w:color w:val="990033"/>
                <w:sz w:val="32"/>
                <w:szCs w:val="22"/>
                <w:lang w:val="en-US"/>
              </w:rPr>
              <w:t>Compétences</w:t>
            </w:r>
            <w:proofErr w:type="spellEnd"/>
            <w:r>
              <w:rPr>
                <w:rFonts w:cs="Calibri"/>
                <w:b/>
                <w:smallCaps/>
                <w:snapToGrid w:val="0"/>
                <w:color w:val="990033"/>
                <w:sz w:val="3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mallCaps/>
                <w:snapToGrid w:val="0"/>
                <w:color w:val="990033"/>
                <w:sz w:val="32"/>
                <w:szCs w:val="22"/>
                <w:lang w:val="en-US"/>
              </w:rPr>
              <w:t>R</w:t>
            </w:r>
            <w:r w:rsidRPr="0077738D">
              <w:rPr>
                <w:rFonts w:cs="Calibri"/>
                <w:b/>
                <w:smallCaps/>
                <w:snapToGrid w:val="0"/>
                <w:color w:val="990033"/>
                <w:sz w:val="32"/>
                <w:szCs w:val="22"/>
                <w:lang w:val="en-US"/>
              </w:rPr>
              <w:t>equises</w:t>
            </w:r>
            <w:proofErr w:type="spellEnd"/>
          </w:p>
          <w:p w:rsidR="00B258E6" w:rsidRDefault="00B258E6" w:rsidP="00B258E6">
            <w:pPr>
              <w:pStyle w:val="Paragraphedeliste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Bonne connaissance des méthodologies achats et de l’ensemble des étapes d’un process achats</w:t>
            </w:r>
          </w:p>
          <w:p w:rsidR="00B258E6" w:rsidRDefault="00B258E6" w:rsidP="00B258E6">
            <w:pPr>
              <w:pStyle w:val="Paragraphedeliste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Bonne maîtrise des outils informatiques dans le cadre de l’utilisation du système d’</w:t>
            </w:r>
            <w:r w:rsidR="00514A82">
              <w:rPr>
                <w:rFonts w:cs="Calibri"/>
                <w:sz w:val="20"/>
              </w:rPr>
              <w:t>information achats : tableaux de bord achats, base de données fournisseurs…</w:t>
            </w:r>
          </w:p>
          <w:p w:rsidR="00B258E6" w:rsidRDefault="00514A82" w:rsidP="00C62D9B">
            <w:pPr>
              <w:pStyle w:val="Paragraphedeliste"/>
              <w:numPr>
                <w:ilvl w:val="0"/>
                <w:numId w:val="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cs="Calibri"/>
                <w:sz w:val="20"/>
              </w:rPr>
            </w:pPr>
            <w:r w:rsidRPr="00514A82">
              <w:rPr>
                <w:rFonts w:cs="Calibri"/>
                <w:sz w:val="20"/>
              </w:rPr>
              <w:t>Bonne connaissance du fonctionnement de l’entreprise et des règles/usages de communication avec les Directions</w:t>
            </w:r>
            <w:r>
              <w:rPr>
                <w:rFonts w:cs="Calibri"/>
                <w:sz w:val="20"/>
              </w:rPr>
              <w:t>.</w:t>
            </w:r>
          </w:p>
          <w:p w:rsidR="00126541" w:rsidRPr="0077738D" w:rsidRDefault="00126541" w:rsidP="0077738D">
            <w:pPr>
              <w:pStyle w:val="Paragraphedeliste"/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cs="Calibri"/>
                <w:sz w:val="20"/>
              </w:rPr>
            </w:pPr>
            <w:r w:rsidRPr="0077738D">
              <w:rPr>
                <w:rFonts w:cs="Calibri"/>
                <w:sz w:val="20"/>
              </w:rPr>
              <w:t>Négocier</w:t>
            </w:r>
          </w:p>
          <w:p w:rsidR="00126541" w:rsidRPr="0077738D" w:rsidRDefault="00126541" w:rsidP="0077738D">
            <w:pPr>
              <w:pStyle w:val="Paragraphedeliste"/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cs="Calibri"/>
                <w:sz w:val="20"/>
              </w:rPr>
            </w:pPr>
            <w:r w:rsidRPr="0077738D">
              <w:rPr>
                <w:rFonts w:cs="Calibri"/>
                <w:sz w:val="20"/>
              </w:rPr>
              <w:t>Planifier des activités et les mettre en œuvre</w:t>
            </w:r>
          </w:p>
          <w:p w:rsidR="00B258E6" w:rsidRPr="00B258E6" w:rsidRDefault="00126541" w:rsidP="00514A82">
            <w:pPr>
              <w:pStyle w:val="Paragraphedeliste"/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cs="Calibri"/>
                <w:i/>
                <w:color w:val="990033"/>
                <w:szCs w:val="22"/>
                <w:lang w:val="en-US"/>
              </w:rPr>
            </w:pPr>
            <w:r w:rsidRPr="0077738D">
              <w:rPr>
                <w:rFonts w:cs="Calibri"/>
                <w:sz w:val="20"/>
              </w:rPr>
              <w:t>Utiliser un ERP</w:t>
            </w:r>
          </w:p>
        </w:tc>
      </w:tr>
      <w:tr w:rsidR="00F404C4" w:rsidRPr="0077738D" w:rsidTr="0077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8" w:type="dxa"/>
          <w:trHeight w:val="267"/>
        </w:trPr>
        <w:tc>
          <w:tcPr>
            <w:tcW w:w="10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4C4" w:rsidRPr="0077738D" w:rsidRDefault="00F404C4" w:rsidP="000D7D10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556"/>
                <w:tab w:val="left" w:pos="3276"/>
                <w:tab w:val="left" w:pos="3996"/>
                <w:tab w:val="left" w:pos="4678"/>
                <w:tab w:val="left" w:pos="5436"/>
                <w:tab w:val="left" w:pos="6156"/>
                <w:tab w:val="left" w:pos="6876"/>
                <w:tab w:val="left" w:pos="7596"/>
                <w:tab w:val="left" w:pos="8316"/>
              </w:tabs>
              <w:jc w:val="center"/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</w:pPr>
            <w:r w:rsidRPr="0077738D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en-US"/>
              </w:rPr>
              <w:t>Languages</w:t>
            </w:r>
          </w:p>
        </w:tc>
      </w:tr>
      <w:tr w:rsidR="00F404C4" w:rsidRPr="00742E1E" w:rsidTr="0077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8" w:type="dxa"/>
          <w:trHeight w:val="299"/>
        </w:trPr>
        <w:tc>
          <w:tcPr>
            <w:tcW w:w="10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38D" w:rsidRDefault="00B773E3" w:rsidP="0077738D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433" w:hanging="283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Français</w:t>
            </w:r>
            <w:r w:rsidR="00902102">
              <w:rPr>
                <w:rFonts w:cs="Calibri"/>
                <w:sz w:val="20"/>
              </w:rPr>
              <w:t xml:space="preserve"> &amp; A</w:t>
            </w:r>
            <w:r w:rsidR="0077738D" w:rsidRPr="0077738D">
              <w:rPr>
                <w:rFonts w:cs="Calibri"/>
                <w:sz w:val="20"/>
              </w:rPr>
              <w:t xml:space="preserve">nglais courant </w:t>
            </w:r>
          </w:p>
          <w:p w:rsidR="00494D41" w:rsidRPr="0077738D" w:rsidRDefault="0077738D" w:rsidP="0077738D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433" w:hanging="283"/>
              <w:rPr>
                <w:rFonts w:cs="Calibri"/>
                <w:sz w:val="20"/>
              </w:rPr>
            </w:pPr>
            <w:r w:rsidRPr="00902102">
              <w:rPr>
                <w:rFonts w:cs="Calibri"/>
                <w:sz w:val="20"/>
              </w:rPr>
              <w:t>La pratique d</w:t>
            </w:r>
            <w:r w:rsidR="00B773E3">
              <w:rPr>
                <w:rFonts w:cs="Calibri"/>
                <w:sz w:val="20"/>
              </w:rPr>
              <w:t xml:space="preserve">’une autre langue étrangère </w:t>
            </w:r>
            <w:r w:rsidRPr="00902102">
              <w:rPr>
                <w:rFonts w:cs="Calibri"/>
                <w:sz w:val="20"/>
              </w:rPr>
              <w:t>est un plus.</w:t>
            </w:r>
          </w:p>
        </w:tc>
      </w:tr>
      <w:tr w:rsidR="009E54A3" w:rsidRPr="00902102" w:rsidTr="0077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8" w:type="dxa"/>
          <w:trHeight w:val="334"/>
        </w:trPr>
        <w:tc>
          <w:tcPr>
            <w:tcW w:w="10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A3" w:rsidRPr="00902102" w:rsidRDefault="0077738D" w:rsidP="000D7D10">
            <w:pPr>
              <w:tabs>
                <w:tab w:val="left" w:pos="-1764"/>
                <w:tab w:val="left" w:pos="-1044"/>
                <w:tab w:val="left" w:pos="-324"/>
                <w:tab w:val="left" w:pos="30"/>
                <w:tab w:val="left" w:pos="396"/>
                <w:tab w:val="left" w:pos="1116"/>
                <w:tab w:val="left" w:pos="1836"/>
                <w:tab w:val="left" w:pos="2556"/>
                <w:tab w:val="left" w:pos="3276"/>
                <w:tab w:val="left" w:pos="3996"/>
                <w:tab w:val="left" w:pos="4678"/>
                <w:tab w:val="left" w:pos="5436"/>
                <w:tab w:val="left" w:pos="6156"/>
                <w:tab w:val="left" w:pos="6876"/>
                <w:tab w:val="left" w:pos="7596"/>
                <w:tab w:val="left" w:pos="8316"/>
              </w:tabs>
              <w:jc w:val="center"/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fr-FR"/>
              </w:rPr>
            </w:pPr>
            <w:r w:rsidRPr="00902102">
              <w:rPr>
                <w:rFonts w:ascii="Calibri" w:hAnsi="Calibri" w:cs="Calibri"/>
                <w:b/>
                <w:smallCaps/>
                <w:color w:val="990033"/>
                <w:sz w:val="32"/>
                <w:szCs w:val="22"/>
                <w:lang w:val="fr-FR"/>
              </w:rPr>
              <w:t>Qualités Requises</w:t>
            </w:r>
          </w:p>
        </w:tc>
      </w:tr>
      <w:tr w:rsidR="009E54A3" w:rsidRPr="00742E1E" w:rsidTr="0077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8" w:type="dxa"/>
          <w:trHeight w:val="280"/>
        </w:trPr>
        <w:tc>
          <w:tcPr>
            <w:tcW w:w="10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38D" w:rsidRPr="0077738D" w:rsidRDefault="00712816" w:rsidP="0077738D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433" w:hanging="283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Analytique</w:t>
            </w:r>
          </w:p>
          <w:p w:rsidR="0077738D" w:rsidRPr="0077738D" w:rsidRDefault="0077738D" w:rsidP="0077738D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433" w:hanging="283"/>
              <w:rPr>
                <w:rFonts w:cs="Calibri"/>
                <w:sz w:val="20"/>
              </w:rPr>
            </w:pPr>
            <w:r w:rsidRPr="0077738D">
              <w:rPr>
                <w:rFonts w:cs="Calibri"/>
                <w:sz w:val="20"/>
              </w:rPr>
              <w:t>S’adapter et être flexible</w:t>
            </w:r>
          </w:p>
          <w:p w:rsidR="0077738D" w:rsidRPr="0077738D" w:rsidRDefault="0077738D" w:rsidP="0077738D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33" w:hanging="283"/>
              <w:rPr>
                <w:rFonts w:cs="Calibri"/>
                <w:sz w:val="20"/>
              </w:rPr>
            </w:pPr>
            <w:r w:rsidRPr="0077738D">
              <w:rPr>
                <w:rFonts w:cs="Calibri"/>
                <w:sz w:val="20"/>
              </w:rPr>
              <w:t>Bon communiquant(e)</w:t>
            </w:r>
          </w:p>
          <w:p w:rsidR="0077738D" w:rsidRPr="0077738D" w:rsidRDefault="0077738D" w:rsidP="0077738D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33" w:hanging="283"/>
              <w:rPr>
                <w:rFonts w:cs="Calibri"/>
                <w:sz w:val="20"/>
              </w:rPr>
            </w:pPr>
            <w:r w:rsidRPr="0077738D">
              <w:rPr>
                <w:rFonts w:cs="Calibri"/>
                <w:sz w:val="20"/>
              </w:rPr>
              <w:lastRenderedPageBreak/>
              <w:t>Faire preuve de réactivité</w:t>
            </w:r>
          </w:p>
          <w:p w:rsidR="00514A82" w:rsidRPr="00514A82" w:rsidRDefault="0077738D" w:rsidP="00514A8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cs="Calibri"/>
                <w:szCs w:val="22"/>
                <w:lang w:val="en-US"/>
              </w:rPr>
            </w:pPr>
            <w:r w:rsidRPr="00514A82">
              <w:rPr>
                <w:rFonts w:cs="Calibri"/>
                <w:sz w:val="20"/>
              </w:rPr>
              <w:t>Trouver des solutions novatrices</w:t>
            </w:r>
          </w:p>
          <w:p w:rsidR="00514A82" w:rsidRDefault="00514A82" w:rsidP="00514A8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="OfficinaSans-Book" w:hAnsi="OfficinaSans-Book" w:cs="OfficinaSans-Book"/>
                <w:sz w:val="20"/>
              </w:rPr>
            </w:pPr>
            <w:r w:rsidRPr="00514A82">
              <w:rPr>
                <w:rFonts w:ascii="OfficinaSans-Book" w:hAnsi="OfficinaSans-Book" w:cs="OfficinaSans-Book"/>
                <w:sz w:val="20"/>
              </w:rPr>
              <w:t>Curiosité, afin d’aller à la rencontre du marché et d’identifier des méthodes/informations à valeur ajoutée pour</w:t>
            </w:r>
            <w:r>
              <w:rPr>
                <w:rFonts w:ascii="OfficinaSans-Book" w:hAnsi="OfficinaSans-Book" w:cs="OfficinaSans-Book"/>
                <w:sz w:val="20"/>
              </w:rPr>
              <w:t xml:space="preserve"> </w:t>
            </w:r>
            <w:r w:rsidRPr="00514A82">
              <w:rPr>
                <w:rFonts w:ascii="OfficinaSans-Book" w:hAnsi="OfficinaSans-Book" w:cs="OfficinaSans-Book"/>
                <w:sz w:val="20"/>
              </w:rPr>
              <w:t>l’entreprise.</w:t>
            </w:r>
          </w:p>
          <w:p w:rsidR="00514A82" w:rsidRDefault="00514A82" w:rsidP="00514A8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="OfficinaSans-Book" w:hAnsi="OfficinaSans-Book" w:cs="OfficinaSans-Book"/>
                <w:sz w:val="20"/>
              </w:rPr>
            </w:pPr>
            <w:r w:rsidRPr="00514A82">
              <w:rPr>
                <w:rFonts w:ascii="OfficinaSans-Book" w:hAnsi="OfficinaSans-Book" w:cs="OfficinaSans-Book"/>
                <w:sz w:val="20"/>
              </w:rPr>
              <w:t>Disponibilité, dans le cadre de la collaboration avec les</w:t>
            </w:r>
            <w:r>
              <w:rPr>
                <w:rFonts w:ascii="OfficinaSans-Book" w:hAnsi="OfficinaSans-Book" w:cs="OfficinaSans-Book"/>
                <w:sz w:val="20"/>
              </w:rPr>
              <w:t xml:space="preserve"> </w:t>
            </w:r>
            <w:r w:rsidRPr="00514A82">
              <w:rPr>
                <w:rFonts w:ascii="OfficinaSans-Book" w:hAnsi="OfficinaSans-Book" w:cs="OfficinaSans-Book"/>
                <w:sz w:val="20"/>
              </w:rPr>
              <w:t>équipes d’acheteurs expérimentés.</w:t>
            </w:r>
          </w:p>
          <w:p w:rsidR="00514A82" w:rsidRDefault="00514A82" w:rsidP="00514A8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="OfficinaSans-Book" w:hAnsi="OfficinaSans-Book" w:cs="OfficinaSans-Book"/>
                <w:sz w:val="20"/>
              </w:rPr>
            </w:pPr>
            <w:r w:rsidRPr="00514A82">
              <w:rPr>
                <w:rFonts w:ascii="OfficinaSans-Book" w:hAnsi="OfficinaSans-Book" w:cs="OfficinaSans-Book"/>
                <w:sz w:val="20"/>
              </w:rPr>
              <w:t>Fiabilité et rigueur, afin de gagner la confiance des acheteurs et d’acquérir progressivement des responsabilités.</w:t>
            </w:r>
          </w:p>
          <w:p w:rsidR="00514A82" w:rsidRDefault="00514A82" w:rsidP="00514A8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33" w:hanging="425"/>
              <w:rPr>
                <w:rFonts w:ascii="OfficinaSans-Book" w:hAnsi="OfficinaSans-Book" w:cs="OfficinaSans-Book"/>
                <w:sz w:val="20"/>
              </w:rPr>
            </w:pPr>
            <w:r w:rsidRPr="00514A82">
              <w:rPr>
                <w:rFonts w:ascii="OfficinaSans-Book" w:hAnsi="OfficinaSans-Book" w:cs="OfficinaSans-Book"/>
                <w:sz w:val="20"/>
              </w:rPr>
              <w:t>Qualités relationnelles, car les contacts sont nombreux en interne et en externe.</w:t>
            </w:r>
          </w:p>
          <w:p w:rsidR="00514A82" w:rsidRPr="00514A82" w:rsidRDefault="00514A82" w:rsidP="00514A8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9" w:hanging="425"/>
              <w:rPr>
                <w:rFonts w:cs="Calibri"/>
                <w:szCs w:val="22"/>
              </w:rPr>
            </w:pPr>
            <w:r w:rsidRPr="00514A82">
              <w:rPr>
                <w:rFonts w:ascii="OfficinaSans-Book" w:hAnsi="OfficinaSans-Book" w:cs="OfficinaSans-Book"/>
                <w:sz w:val="20"/>
              </w:rPr>
              <w:t xml:space="preserve">Volonté d’apprendre et de progresser, enthousiasme ; il s’agit d’un métier tremplin vers une responsabilité plus globale d’acheteur </w:t>
            </w:r>
          </w:p>
        </w:tc>
      </w:tr>
    </w:tbl>
    <w:p w:rsidR="009E54A3" w:rsidRPr="00514A82" w:rsidRDefault="009E54A3">
      <w:pPr>
        <w:tabs>
          <w:tab w:val="left" w:pos="-1764"/>
          <w:tab w:val="left" w:pos="-1044"/>
          <w:tab w:val="left" w:pos="-324"/>
          <w:tab w:val="left" w:pos="30"/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678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Calibri" w:hAnsi="Calibri" w:cs="Calibri"/>
          <w:sz w:val="22"/>
          <w:szCs w:val="22"/>
          <w:lang w:val="fr-FR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468"/>
      </w:tblGrid>
      <w:tr w:rsidR="000E3420" w:rsidRPr="0077738D" w:rsidTr="00494D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20" w:rsidRPr="0077738D" w:rsidRDefault="0077738D" w:rsidP="004C298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7773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Titulaire</w:t>
            </w:r>
            <w:proofErr w:type="spellEnd"/>
            <w:r w:rsidRPr="007773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du 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E3420" w:rsidRPr="0077738D" w:rsidRDefault="0077738D" w:rsidP="004C298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7773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Hiérarchique</w:t>
            </w:r>
            <w:proofErr w:type="spellEnd"/>
            <w:r w:rsidRPr="007773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Direct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0" w:rsidRPr="0077738D" w:rsidRDefault="0077738D" w:rsidP="004C298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7773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Hiérarchique</w:t>
            </w:r>
            <w:proofErr w:type="spellEnd"/>
            <w:r w:rsidRPr="007773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73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Fonctionel</w:t>
            </w:r>
            <w:proofErr w:type="spellEnd"/>
          </w:p>
        </w:tc>
      </w:tr>
      <w:tr w:rsidR="000E3420" w:rsidRPr="0077738D" w:rsidTr="00494D41">
        <w:trPr>
          <w:trHeight w:val="851"/>
        </w:trPr>
        <w:tc>
          <w:tcPr>
            <w:tcW w:w="3544" w:type="dxa"/>
            <w:tcBorders>
              <w:top w:val="single" w:sz="4" w:space="0" w:color="auto"/>
            </w:tcBorders>
          </w:tcPr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738D">
              <w:rPr>
                <w:rFonts w:ascii="Calibri" w:hAnsi="Calibri" w:cs="Calibri"/>
                <w:sz w:val="22"/>
                <w:szCs w:val="22"/>
                <w:lang w:val="en-US"/>
              </w:rPr>
              <w:t>Signature, Date: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738D">
              <w:rPr>
                <w:rFonts w:ascii="Calibri" w:hAnsi="Calibri" w:cs="Calibri"/>
                <w:sz w:val="22"/>
                <w:szCs w:val="22"/>
                <w:lang w:val="en-US"/>
              </w:rPr>
              <w:t>Signature, Date:</w:t>
            </w: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75444" w:rsidRPr="0077738D" w:rsidRDefault="00D75260" w:rsidP="000E342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738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None </w:t>
            </w:r>
          </w:p>
          <w:p w:rsidR="000E3420" w:rsidRPr="0077738D" w:rsidRDefault="000E3420" w:rsidP="005B28C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133FF" w:rsidRPr="0077738D" w:rsidRDefault="006133FF">
      <w:pPr>
        <w:rPr>
          <w:rFonts w:ascii="Calibri" w:hAnsi="Calibri" w:cs="Calibri"/>
          <w:sz w:val="22"/>
          <w:szCs w:val="22"/>
          <w:lang w:val="en-US"/>
        </w:rPr>
      </w:pPr>
    </w:p>
    <w:sectPr w:rsidR="006133FF" w:rsidRPr="0077738D" w:rsidSect="00F76D6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5" w:h="16837"/>
      <w:pgMar w:top="362" w:right="852" w:bottom="312" w:left="849" w:header="362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8E" w:rsidRDefault="009A4F8E">
      <w:r>
        <w:separator/>
      </w:r>
    </w:p>
  </w:endnote>
  <w:endnote w:type="continuationSeparator" w:id="0">
    <w:p w:rsidR="009A4F8E" w:rsidRDefault="009A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02" w:rsidRDefault="00902102" w:rsidP="000D7D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902102" w:rsidRDefault="00902102" w:rsidP="00F404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02" w:rsidRPr="00B35152" w:rsidRDefault="00902102" w:rsidP="00F404C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416856"/>
      <w:docPartObj>
        <w:docPartGallery w:val="Page Numbers (Bottom of Page)"/>
        <w:docPartUnique/>
      </w:docPartObj>
    </w:sdtPr>
    <w:sdtEndPr/>
    <w:sdtContent>
      <w:p w:rsidR="00902102" w:rsidRDefault="0090210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19E3">
          <w:rPr>
            <w:noProof/>
            <w:lang w:val="fr-FR"/>
          </w:rPr>
          <w:t>1</w:t>
        </w:r>
        <w:r>
          <w:fldChar w:fldCharType="end"/>
        </w:r>
      </w:p>
    </w:sdtContent>
  </w:sdt>
  <w:tbl>
    <w:tblPr>
      <w:tblW w:w="10206" w:type="dxa"/>
      <w:tblInd w:w="13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620"/>
      <w:gridCol w:w="1473"/>
      <w:gridCol w:w="3477"/>
      <w:gridCol w:w="1636"/>
    </w:tblGrid>
    <w:tr w:rsidR="00902102" w:rsidTr="00D86226">
      <w:trPr>
        <w:trHeight w:hRule="exact" w:val="428"/>
      </w:trPr>
      <w:tc>
        <w:tcPr>
          <w:tcW w:w="3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2102" w:rsidRDefault="00902102" w:rsidP="00D86226">
          <w:pPr>
            <w:pStyle w:val="Pieddepage"/>
            <w:spacing w:before="60" w:after="40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>CREATED BY:</w:t>
          </w:r>
        </w:p>
      </w:tc>
      <w:tc>
        <w:tcPr>
          <w:tcW w:w="1473" w:type="dxa"/>
          <w:tcBorders>
            <w:top w:val="single" w:sz="6" w:space="0" w:color="auto"/>
            <w:left w:val="nil"/>
          </w:tcBorders>
        </w:tcPr>
        <w:p w:rsidR="00902102" w:rsidRDefault="00902102" w:rsidP="00D86226">
          <w:pPr>
            <w:pStyle w:val="Pieddepage"/>
            <w:spacing w:before="60" w:after="40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>visa:</w:t>
          </w:r>
        </w:p>
      </w:tc>
      <w:tc>
        <w:tcPr>
          <w:tcW w:w="34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2102" w:rsidRDefault="00902102" w:rsidP="00D86226">
          <w:pPr>
            <w:pStyle w:val="Pieddepage"/>
            <w:spacing w:before="60" w:after="40"/>
            <w:jc w:val="center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>VALIDATION</w:t>
          </w:r>
        </w:p>
      </w:tc>
      <w:tc>
        <w:tcPr>
          <w:tcW w:w="163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902102" w:rsidRDefault="00902102" w:rsidP="00D86226">
          <w:pPr>
            <w:pStyle w:val="Pieddepage"/>
            <w:spacing w:before="60" w:after="40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>visa:</w:t>
          </w:r>
        </w:p>
      </w:tc>
    </w:tr>
    <w:tr w:rsidR="00902102" w:rsidTr="00D86226">
      <w:trPr>
        <w:trHeight w:hRule="exact" w:val="428"/>
      </w:trPr>
      <w:tc>
        <w:tcPr>
          <w:tcW w:w="3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2102" w:rsidRDefault="00902102" w:rsidP="00D86226">
          <w:pPr>
            <w:pStyle w:val="Pieddepage"/>
            <w:spacing w:before="60" w:after="40"/>
            <w:rPr>
              <w:rFonts w:ascii="CG Omega (W1)" w:hAnsi="CG Omega (W1)"/>
            </w:rPr>
          </w:pPr>
          <w:r>
            <w:rPr>
              <w:rFonts w:ascii="CG Omega (W1)" w:hAnsi="CG Omega (W1)"/>
              <w:sz w:val="18"/>
            </w:rPr>
            <w:t>Position: Supply Chain Expert</w:t>
          </w:r>
        </w:p>
      </w:tc>
      <w:tc>
        <w:tcPr>
          <w:tcW w:w="1473" w:type="dxa"/>
          <w:tcBorders>
            <w:left w:val="nil"/>
          </w:tcBorders>
        </w:tcPr>
        <w:p w:rsidR="00902102" w:rsidRDefault="00902102" w:rsidP="00D86226">
          <w:pPr>
            <w:pStyle w:val="Pieddepage"/>
            <w:spacing w:before="60" w:after="40"/>
            <w:rPr>
              <w:rFonts w:ascii="CG Omega (W1)" w:hAnsi="CG Omega (W1)"/>
            </w:rPr>
          </w:pPr>
        </w:p>
      </w:tc>
      <w:tc>
        <w:tcPr>
          <w:tcW w:w="34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2102" w:rsidRDefault="00902102" w:rsidP="00D86226">
          <w:pPr>
            <w:pStyle w:val="Pieddepage"/>
            <w:spacing w:before="60" w:after="40"/>
            <w:rPr>
              <w:rFonts w:ascii="CG Omega (W1)" w:hAnsi="CG Omega (W1)"/>
            </w:rPr>
          </w:pPr>
          <w:r>
            <w:rPr>
              <w:rFonts w:ascii="CG Omega (W1)" w:hAnsi="CG Omega (W1)"/>
              <w:sz w:val="18"/>
            </w:rPr>
            <w:t>Position: Corporate Supply Chain Director</w:t>
          </w:r>
        </w:p>
      </w:tc>
      <w:tc>
        <w:tcPr>
          <w:tcW w:w="1636" w:type="dxa"/>
          <w:tcBorders>
            <w:left w:val="nil"/>
            <w:right w:val="single" w:sz="6" w:space="0" w:color="auto"/>
          </w:tcBorders>
        </w:tcPr>
        <w:p w:rsidR="00902102" w:rsidRDefault="00902102" w:rsidP="00D86226">
          <w:pPr>
            <w:pStyle w:val="Pieddepage"/>
            <w:spacing w:before="60" w:after="40"/>
            <w:rPr>
              <w:rFonts w:ascii="CG Omega (W1)" w:hAnsi="CG Omega (W1)"/>
            </w:rPr>
          </w:pPr>
        </w:p>
      </w:tc>
    </w:tr>
    <w:tr w:rsidR="00902102" w:rsidTr="00D86226">
      <w:trPr>
        <w:trHeight w:hRule="exact" w:val="428"/>
      </w:trPr>
      <w:tc>
        <w:tcPr>
          <w:tcW w:w="3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2102" w:rsidRPr="00ED36F1" w:rsidRDefault="00902102" w:rsidP="00D86226">
          <w:pPr>
            <w:pStyle w:val="Pieddepage"/>
            <w:spacing w:before="60" w:after="40"/>
            <w:rPr>
              <w:rFonts w:ascii="CG Omega (W1)" w:hAnsi="CG Omega (W1)"/>
              <w:lang w:val="es-ES"/>
            </w:rPr>
          </w:pPr>
          <w:proofErr w:type="spellStart"/>
          <w:r w:rsidRPr="00ED36F1">
            <w:rPr>
              <w:rFonts w:ascii="CG Omega (W1)" w:hAnsi="CG Omega (W1)"/>
              <w:sz w:val="18"/>
              <w:lang w:val="es-ES"/>
            </w:rPr>
            <w:t>Name</w:t>
          </w:r>
          <w:proofErr w:type="spellEnd"/>
          <w:r w:rsidRPr="00ED36F1">
            <w:rPr>
              <w:rFonts w:ascii="CG Omega (W1)" w:hAnsi="CG Omega (W1)"/>
              <w:sz w:val="18"/>
              <w:lang w:val="es-ES"/>
            </w:rPr>
            <w:t xml:space="preserve">: </w:t>
          </w:r>
          <w:proofErr w:type="spellStart"/>
          <w:r>
            <w:rPr>
              <w:rFonts w:ascii="CG Omega (W1)" w:hAnsi="CG Omega (W1)"/>
              <w:sz w:val="18"/>
              <w:lang w:val="es-ES"/>
            </w:rPr>
            <w:t>Agnès</w:t>
          </w:r>
          <w:proofErr w:type="spellEnd"/>
          <w:r>
            <w:rPr>
              <w:rFonts w:ascii="CG Omega (W1)" w:hAnsi="CG Omega (W1)"/>
              <w:sz w:val="18"/>
              <w:lang w:val="es-ES"/>
            </w:rPr>
            <w:t xml:space="preserve"> </w:t>
          </w:r>
          <w:proofErr w:type="spellStart"/>
          <w:r>
            <w:rPr>
              <w:rFonts w:ascii="CG Omega (W1)" w:hAnsi="CG Omega (W1)"/>
              <w:sz w:val="18"/>
              <w:lang w:val="es-ES"/>
            </w:rPr>
            <w:t>Guignes</w:t>
          </w:r>
          <w:proofErr w:type="spellEnd"/>
        </w:p>
      </w:tc>
      <w:tc>
        <w:tcPr>
          <w:tcW w:w="1473" w:type="dxa"/>
          <w:tcBorders>
            <w:left w:val="nil"/>
            <w:bottom w:val="single" w:sz="6" w:space="0" w:color="auto"/>
          </w:tcBorders>
        </w:tcPr>
        <w:p w:rsidR="00902102" w:rsidRPr="00ED36F1" w:rsidRDefault="00902102" w:rsidP="00D86226">
          <w:pPr>
            <w:pStyle w:val="Pieddepage"/>
            <w:spacing w:before="60" w:after="40"/>
            <w:rPr>
              <w:rFonts w:ascii="CG Omega (W1)" w:hAnsi="CG Omega (W1)"/>
              <w:lang w:val="es-ES"/>
            </w:rPr>
          </w:pPr>
        </w:p>
      </w:tc>
      <w:tc>
        <w:tcPr>
          <w:tcW w:w="34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2102" w:rsidRDefault="00902102" w:rsidP="00D86226">
          <w:pPr>
            <w:pStyle w:val="Pieddepage"/>
            <w:spacing w:before="60" w:after="40"/>
            <w:rPr>
              <w:rFonts w:ascii="CG Omega (W1)" w:hAnsi="CG Omega (W1)"/>
            </w:rPr>
          </w:pPr>
          <w:r>
            <w:rPr>
              <w:rFonts w:ascii="CG Omega (W1)" w:hAnsi="CG Omega (W1)"/>
              <w:sz w:val="18"/>
            </w:rPr>
            <w:t>Name: Denis Moreaux</w:t>
          </w:r>
        </w:p>
      </w:tc>
      <w:tc>
        <w:tcPr>
          <w:tcW w:w="1636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902102" w:rsidRDefault="00902102" w:rsidP="00D86226">
          <w:pPr>
            <w:pStyle w:val="Pieddepage"/>
            <w:spacing w:before="60" w:after="40"/>
            <w:rPr>
              <w:rFonts w:ascii="CG Omega (W1)" w:hAnsi="CG Omega (W1)"/>
            </w:rPr>
          </w:pPr>
        </w:p>
      </w:tc>
    </w:tr>
  </w:tbl>
  <w:p w:rsidR="00902102" w:rsidRDefault="00902102" w:rsidP="00D8622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8E" w:rsidRDefault="009A4F8E">
      <w:r>
        <w:separator/>
      </w:r>
    </w:p>
  </w:footnote>
  <w:footnote w:type="continuationSeparator" w:id="0">
    <w:p w:rsidR="009A4F8E" w:rsidRDefault="009A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02" w:rsidRDefault="00902102" w:rsidP="00DB19E3">
    <w:pPr>
      <w:tabs>
        <w:tab w:val="left" w:pos="-1496"/>
        <w:tab w:val="left" w:pos="-776"/>
        <w:tab w:val="left" w:pos="-56"/>
        <w:tab w:val="left" w:pos="5648"/>
      </w:tabs>
      <w:ind w:right="-59"/>
      <w:jc w:val="both"/>
      <w:rPr>
        <w:sz w:val="20"/>
        <w:lang w:val="fr-FR"/>
      </w:rPr>
    </w:pPr>
    <w:r>
      <w:rPr>
        <w:sz w:val="20"/>
        <w:lang w:val="fr-FR"/>
      </w:rPr>
      <w:tab/>
    </w:r>
  </w:p>
  <w:tbl>
    <w:tblPr>
      <w:tblW w:w="10348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77"/>
      <w:gridCol w:w="3969"/>
      <w:gridCol w:w="3402"/>
    </w:tblGrid>
    <w:tr w:rsidR="00902102" w:rsidRPr="00F67469" w:rsidTr="00F67469">
      <w:trPr>
        <w:cantSplit/>
        <w:trHeight w:val="693"/>
      </w:trPr>
      <w:tc>
        <w:tcPr>
          <w:tcW w:w="2977" w:type="dxa"/>
        </w:tcPr>
        <w:p w:rsidR="00902102" w:rsidRDefault="00902102" w:rsidP="00DB19E3">
          <w:pPr>
            <w:pStyle w:val="En-tte"/>
            <w:keepNext/>
            <w:keepLines/>
            <w:ind w:left="-28"/>
            <w:rPr>
              <w:rFonts w:ascii="CG Omega (W1)" w:hAnsi="CG Omega (W1)"/>
              <w:sz w:val="1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28B2D3DF" wp14:editId="6F76DE10">
                <wp:simplePos x="0" y="0"/>
                <wp:positionH relativeFrom="column">
                  <wp:posOffset>325755</wp:posOffset>
                </wp:positionH>
                <wp:positionV relativeFrom="paragraph">
                  <wp:posOffset>8255</wp:posOffset>
                </wp:positionV>
                <wp:extent cx="1059180" cy="427500"/>
                <wp:effectExtent l="0" t="0" r="7620" b="0"/>
                <wp:wrapNone/>
                <wp:docPr id="5" name="Image 5" descr="Résultat de recherche d'images pour &quot;wabtec lo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Résultat de recherche d'images pour &quot;wabtec logo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4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02102" w:rsidRDefault="00902102" w:rsidP="00DB19E3">
          <w:pPr>
            <w:pStyle w:val="En-tte"/>
            <w:keepNext/>
            <w:keepLines/>
            <w:ind w:left="-28"/>
            <w:rPr>
              <w:rFonts w:ascii="CG Omega (W1)" w:hAnsi="CG Omega (W1)"/>
              <w:sz w:val="18"/>
            </w:rPr>
          </w:pPr>
        </w:p>
        <w:p w:rsidR="00902102" w:rsidRDefault="00902102" w:rsidP="00DB19E3">
          <w:pPr>
            <w:pStyle w:val="En-tte"/>
            <w:keepNext/>
            <w:keepLines/>
            <w:ind w:left="-28"/>
            <w:rPr>
              <w:rFonts w:ascii="CG Omega (W1)" w:hAnsi="CG Omega (W1)"/>
              <w:sz w:val="18"/>
            </w:rPr>
          </w:pPr>
        </w:p>
      </w:tc>
      <w:tc>
        <w:tcPr>
          <w:tcW w:w="3969" w:type="dxa"/>
        </w:tcPr>
        <w:p w:rsidR="00902102" w:rsidRPr="003653DE" w:rsidRDefault="00902102" w:rsidP="00833BC6">
          <w:pPr>
            <w:pStyle w:val="En-tte"/>
            <w:keepNext/>
            <w:keepLines/>
            <w:spacing w:before="120"/>
            <w:ind w:right="-57"/>
            <w:jc w:val="center"/>
          </w:pPr>
          <w:r>
            <w:rPr>
              <w:rFonts w:ascii="CG Omega (W1)" w:hAnsi="CG Omega (W1)"/>
              <w:b/>
              <w:smallCaps/>
              <w:sz w:val="36"/>
              <w:szCs w:val="24"/>
            </w:rPr>
            <w:t>Description de poste</w:t>
          </w:r>
        </w:p>
      </w:tc>
      <w:tc>
        <w:tcPr>
          <w:tcW w:w="3402" w:type="dxa"/>
          <w:tcBorders>
            <w:top w:val="single" w:sz="6" w:space="0" w:color="auto"/>
          </w:tcBorders>
        </w:tcPr>
        <w:p w:rsidR="00902102" w:rsidRPr="00F67469" w:rsidRDefault="00742E1E" w:rsidP="00F67469">
          <w:pPr>
            <w:pStyle w:val="En-tte"/>
            <w:keepNext/>
            <w:keepLines/>
            <w:spacing w:before="120"/>
            <w:ind w:right="-57"/>
            <w:jc w:val="center"/>
            <w:rPr>
              <w:rFonts w:ascii="CG Omega (W1)" w:hAnsi="CG Omega (W1)"/>
              <w:b/>
              <w:smallCaps/>
              <w:sz w:val="36"/>
              <w:szCs w:val="24"/>
            </w:rPr>
          </w:pPr>
          <w:proofErr w:type="gramStart"/>
          <w:r>
            <w:rPr>
              <w:rFonts w:ascii="CG Omega (W1)" w:hAnsi="CG Omega (W1)"/>
              <w:b/>
              <w:smallCaps/>
              <w:sz w:val="28"/>
              <w:szCs w:val="24"/>
            </w:rPr>
            <w:t xml:space="preserve">Performance </w:t>
          </w:r>
          <w:r w:rsidR="00902102">
            <w:rPr>
              <w:rFonts w:ascii="CG Omega (W1)" w:hAnsi="CG Omega (W1)"/>
              <w:b/>
              <w:smallCaps/>
              <w:sz w:val="28"/>
              <w:szCs w:val="24"/>
            </w:rPr>
            <w:t xml:space="preserve"> </w:t>
          </w:r>
          <w:proofErr w:type="spellStart"/>
          <w:r w:rsidR="00902102">
            <w:rPr>
              <w:rFonts w:ascii="CG Omega (W1)" w:hAnsi="CG Omega (W1)"/>
              <w:b/>
              <w:smallCaps/>
              <w:sz w:val="28"/>
              <w:szCs w:val="24"/>
            </w:rPr>
            <w:t>A</w:t>
          </w:r>
          <w:r>
            <w:rPr>
              <w:rFonts w:ascii="CG Omega (W1)" w:hAnsi="CG Omega (W1)"/>
              <w:b/>
              <w:smallCaps/>
              <w:sz w:val="28"/>
              <w:szCs w:val="24"/>
            </w:rPr>
            <w:t>chats</w:t>
          </w:r>
          <w:proofErr w:type="spellEnd"/>
          <w:proofErr w:type="gramEnd"/>
          <w:r>
            <w:rPr>
              <w:rFonts w:ascii="CG Omega (W1)" w:hAnsi="CG Omega (W1)"/>
              <w:b/>
              <w:smallCaps/>
              <w:sz w:val="28"/>
              <w:szCs w:val="24"/>
            </w:rPr>
            <w:t xml:space="preserve"> Manager </w:t>
          </w:r>
        </w:p>
      </w:tc>
    </w:tr>
  </w:tbl>
  <w:p w:rsidR="00902102" w:rsidRDefault="00902102" w:rsidP="00DB19E3">
    <w:pPr>
      <w:tabs>
        <w:tab w:val="left" w:pos="-1496"/>
        <w:tab w:val="left" w:pos="-776"/>
        <w:tab w:val="left" w:pos="-56"/>
        <w:tab w:val="left" w:pos="5648"/>
      </w:tabs>
      <w:ind w:right="-59"/>
      <w:jc w:val="both"/>
      <w:rPr>
        <w:sz w:val="20"/>
        <w:lang w:val="fr-FR"/>
      </w:rPr>
    </w:pPr>
  </w:p>
  <w:p w:rsidR="00902102" w:rsidRDefault="00902102">
    <w:pPr>
      <w:tabs>
        <w:tab w:val="left" w:pos="-1496"/>
        <w:tab w:val="left" w:pos="-776"/>
        <w:tab w:val="left" w:pos="-56"/>
        <w:tab w:val="left" w:pos="664"/>
        <w:tab w:val="left" w:pos="1384"/>
        <w:tab w:val="left" w:pos="2104"/>
        <w:tab w:val="left" w:pos="2824"/>
        <w:tab w:val="left" w:pos="3544"/>
        <w:tab w:val="left" w:pos="4264"/>
        <w:tab w:val="left" w:pos="4984"/>
        <w:tab w:val="left" w:pos="5704"/>
        <w:tab w:val="left" w:pos="6424"/>
        <w:tab w:val="left" w:pos="7144"/>
        <w:tab w:val="left" w:pos="7864"/>
        <w:tab w:val="left" w:pos="8584"/>
        <w:tab w:val="left" w:pos="9304"/>
        <w:tab w:val="left" w:pos="10024"/>
      </w:tabs>
      <w:ind w:left="-56" w:right="-59"/>
      <w:jc w:val="both"/>
      <w:rPr>
        <w:sz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02" w:rsidRDefault="00902102" w:rsidP="00D86226">
    <w:pPr>
      <w:pStyle w:val="En-tte"/>
      <w:tabs>
        <w:tab w:val="clear" w:pos="4536"/>
        <w:tab w:val="clear" w:pos="9072"/>
        <w:tab w:val="left" w:pos="3871"/>
      </w:tabs>
    </w:pPr>
    <w:r>
      <w:tab/>
    </w:r>
  </w:p>
  <w:tbl>
    <w:tblPr>
      <w:tblW w:w="10206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4623"/>
      <w:gridCol w:w="2748"/>
    </w:tblGrid>
    <w:tr w:rsidR="00902102" w:rsidTr="00D86226">
      <w:trPr>
        <w:cantSplit/>
        <w:trHeight w:val="554"/>
      </w:trPr>
      <w:tc>
        <w:tcPr>
          <w:tcW w:w="2835" w:type="dxa"/>
          <w:vMerge w:val="restart"/>
        </w:tcPr>
        <w:p w:rsidR="00902102" w:rsidRDefault="00902102" w:rsidP="00D86226">
          <w:pPr>
            <w:pStyle w:val="En-tte"/>
            <w:keepNext/>
            <w:keepLines/>
            <w:ind w:left="-28"/>
            <w:rPr>
              <w:rFonts w:ascii="CG Omega (W1)" w:hAnsi="CG Omega (W1)"/>
              <w:sz w:val="1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58732C3" wp14:editId="6EB33EB3">
                <wp:simplePos x="0" y="0"/>
                <wp:positionH relativeFrom="column">
                  <wp:posOffset>17970</wp:posOffset>
                </wp:positionH>
                <wp:positionV relativeFrom="paragraph">
                  <wp:posOffset>117475</wp:posOffset>
                </wp:positionV>
                <wp:extent cx="1691640" cy="717550"/>
                <wp:effectExtent l="0" t="0" r="3810" b="6350"/>
                <wp:wrapNone/>
                <wp:docPr id="6" name="Image 6" descr="Résultat de recherche d'images pour &quot;wabtec lo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Résultat de recherche d'images pour &quot;wabtec logo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02102" w:rsidRDefault="00902102" w:rsidP="00D86226">
          <w:pPr>
            <w:pStyle w:val="En-tte"/>
            <w:keepNext/>
            <w:keepLines/>
            <w:ind w:left="-28"/>
            <w:rPr>
              <w:rFonts w:ascii="CG Omega (W1)" w:hAnsi="CG Omega (W1)"/>
              <w:sz w:val="18"/>
            </w:rPr>
          </w:pPr>
        </w:p>
        <w:p w:rsidR="00902102" w:rsidRDefault="00902102" w:rsidP="00D86226">
          <w:pPr>
            <w:pStyle w:val="En-tte"/>
            <w:keepNext/>
            <w:keepLines/>
            <w:ind w:left="-28"/>
            <w:rPr>
              <w:rFonts w:ascii="CG Omega (W1)" w:hAnsi="CG Omega (W1)"/>
              <w:sz w:val="18"/>
            </w:rPr>
          </w:pPr>
        </w:p>
      </w:tc>
      <w:tc>
        <w:tcPr>
          <w:tcW w:w="4623" w:type="dxa"/>
          <w:vMerge w:val="restart"/>
        </w:tcPr>
        <w:p w:rsidR="00902102" w:rsidRPr="003653DE" w:rsidRDefault="00902102" w:rsidP="00D86226">
          <w:pPr>
            <w:pStyle w:val="En-tte"/>
            <w:keepNext/>
            <w:keepLines/>
            <w:spacing w:before="120"/>
            <w:ind w:right="-57"/>
            <w:jc w:val="center"/>
            <w:rPr>
              <w:rFonts w:ascii="CG Omega (W1)" w:hAnsi="CG Omega (W1)"/>
              <w:b/>
              <w:szCs w:val="24"/>
            </w:rPr>
          </w:pPr>
        </w:p>
        <w:p w:rsidR="00902102" w:rsidRDefault="00902102" w:rsidP="00D86226">
          <w:pPr>
            <w:pStyle w:val="En-tte"/>
            <w:keepNext/>
            <w:keepLines/>
            <w:spacing w:before="120"/>
            <w:ind w:right="-57"/>
            <w:jc w:val="center"/>
            <w:rPr>
              <w:rFonts w:ascii="Helv" w:hAnsi="Helv"/>
              <w:b/>
              <w:szCs w:val="24"/>
            </w:rPr>
          </w:pPr>
          <w:r w:rsidRPr="003653DE">
            <w:rPr>
              <w:rFonts w:ascii="CG Omega (W1)" w:hAnsi="CG Omega (W1)"/>
              <w:b/>
              <w:sz w:val="28"/>
              <w:szCs w:val="24"/>
            </w:rPr>
            <w:t>Job Description</w:t>
          </w:r>
        </w:p>
        <w:p w:rsidR="00902102" w:rsidRDefault="00902102" w:rsidP="00D86226"/>
        <w:p w:rsidR="00902102" w:rsidRPr="003653DE" w:rsidRDefault="00902102" w:rsidP="00D86226">
          <w:pPr>
            <w:tabs>
              <w:tab w:val="left" w:pos="2113"/>
              <w:tab w:val="left" w:pos="3703"/>
            </w:tabs>
          </w:pPr>
          <w:r>
            <w:tab/>
          </w:r>
          <w:r>
            <w:tab/>
          </w:r>
        </w:p>
      </w:tc>
      <w:tc>
        <w:tcPr>
          <w:tcW w:w="2748" w:type="dxa"/>
          <w:tcBorders>
            <w:top w:val="single" w:sz="6" w:space="0" w:color="auto"/>
            <w:bottom w:val="single" w:sz="6" w:space="0" w:color="auto"/>
          </w:tcBorders>
        </w:tcPr>
        <w:p w:rsidR="00902102" w:rsidRPr="003653DE" w:rsidRDefault="00902102" w:rsidP="00D86226">
          <w:pPr>
            <w:pStyle w:val="En-tte"/>
            <w:keepNext/>
            <w:keepLines/>
            <w:tabs>
              <w:tab w:val="right" w:pos="2359"/>
            </w:tabs>
            <w:spacing w:before="60" w:after="40"/>
            <w:rPr>
              <w:rFonts w:ascii="CG Omega (W1)" w:hAnsi="CG Omega (W1)"/>
              <w:sz w:val="22"/>
              <w:szCs w:val="22"/>
            </w:rPr>
          </w:pPr>
          <w:r w:rsidRPr="00F3593E">
            <w:rPr>
              <w:rFonts w:ascii="CG Omega (W1)" w:hAnsi="CG Omega (W1)"/>
              <w:sz w:val="22"/>
              <w:szCs w:val="24"/>
            </w:rPr>
            <w:t>Ref: WC-JD-SCM-0</w:t>
          </w:r>
          <w:r>
            <w:rPr>
              <w:rFonts w:ascii="CG Omega (W1)" w:hAnsi="CG Omega (W1)"/>
              <w:sz w:val="22"/>
              <w:szCs w:val="24"/>
            </w:rPr>
            <w:t>02</w:t>
          </w:r>
        </w:p>
      </w:tc>
    </w:tr>
    <w:tr w:rsidR="00902102" w:rsidTr="00D86226">
      <w:trPr>
        <w:cantSplit/>
        <w:trHeight w:hRule="exact" w:val="592"/>
      </w:trPr>
      <w:tc>
        <w:tcPr>
          <w:tcW w:w="2835" w:type="dxa"/>
          <w:vMerge/>
        </w:tcPr>
        <w:p w:rsidR="00902102" w:rsidRDefault="00902102" w:rsidP="00D86226">
          <w:pPr>
            <w:pStyle w:val="En-tte"/>
            <w:keepNext/>
            <w:keepLines/>
            <w:ind w:left="-28"/>
            <w:rPr>
              <w:noProof/>
              <w:lang w:val="en-US" w:eastAsia="en-US"/>
            </w:rPr>
          </w:pPr>
        </w:p>
      </w:tc>
      <w:tc>
        <w:tcPr>
          <w:tcW w:w="4623" w:type="dxa"/>
          <w:vMerge/>
        </w:tcPr>
        <w:p w:rsidR="00902102" w:rsidRPr="003653DE" w:rsidRDefault="00902102" w:rsidP="00D86226">
          <w:pPr>
            <w:pStyle w:val="En-tte"/>
            <w:keepNext/>
            <w:keepLines/>
            <w:spacing w:before="120"/>
            <w:ind w:right="-57"/>
            <w:jc w:val="center"/>
            <w:rPr>
              <w:rFonts w:ascii="CG Omega (W1)" w:hAnsi="CG Omega (W1)"/>
              <w:b/>
              <w:szCs w:val="24"/>
            </w:rPr>
          </w:pPr>
        </w:p>
      </w:tc>
      <w:tc>
        <w:tcPr>
          <w:tcW w:w="2748" w:type="dxa"/>
          <w:tcBorders>
            <w:top w:val="single" w:sz="6" w:space="0" w:color="auto"/>
            <w:bottom w:val="single" w:sz="6" w:space="0" w:color="auto"/>
          </w:tcBorders>
        </w:tcPr>
        <w:p w:rsidR="00902102" w:rsidRPr="003653DE" w:rsidRDefault="00902102" w:rsidP="00D86226">
          <w:pPr>
            <w:pStyle w:val="En-tte"/>
            <w:keepNext/>
            <w:keepLines/>
            <w:spacing w:before="60" w:after="40"/>
            <w:rPr>
              <w:rFonts w:ascii="CG Omega (W1)" w:hAnsi="CG Omega (W1)"/>
              <w:sz w:val="22"/>
              <w:szCs w:val="22"/>
            </w:rPr>
          </w:pPr>
          <w:r w:rsidRPr="003653DE">
            <w:rPr>
              <w:rFonts w:ascii="CG Omega (W1)" w:hAnsi="CG Omega (W1)"/>
              <w:sz w:val="22"/>
              <w:szCs w:val="22"/>
            </w:rPr>
            <w:t xml:space="preserve">Revision:  </w:t>
          </w:r>
          <w:r>
            <w:rPr>
              <w:rFonts w:ascii="CG Omega (W1)" w:hAnsi="CG Omega (W1)"/>
              <w:sz w:val="22"/>
              <w:szCs w:val="22"/>
            </w:rPr>
            <w:t>1.0</w:t>
          </w:r>
        </w:p>
        <w:p w:rsidR="00902102" w:rsidRPr="003653DE" w:rsidRDefault="00902102" w:rsidP="00D86226">
          <w:pPr>
            <w:pStyle w:val="En-tte"/>
            <w:keepNext/>
            <w:keepLines/>
            <w:tabs>
              <w:tab w:val="right" w:pos="2359"/>
            </w:tabs>
            <w:spacing w:before="60" w:after="40"/>
            <w:rPr>
              <w:rFonts w:ascii="CG Omega (W1)" w:hAnsi="CG Omega (W1)"/>
              <w:sz w:val="22"/>
              <w:szCs w:val="22"/>
            </w:rPr>
          </w:pPr>
        </w:p>
      </w:tc>
    </w:tr>
    <w:tr w:rsidR="00902102" w:rsidTr="00D86226">
      <w:trPr>
        <w:cantSplit/>
        <w:trHeight w:hRule="exact" w:val="528"/>
      </w:trPr>
      <w:tc>
        <w:tcPr>
          <w:tcW w:w="2835" w:type="dxa"/>
          <w:vMerge/>
        </w:tcPr>
        <w:p w:rsidR="00902102" w:rsidRDefault="00902102" w:rsidP="00D86226">
          <w:pPr>
            <w:pStyle w:val="En-tte"/>
            <w:keepNext/>
            <w:keepLines/>
            <w:ind w:left="-28"/>
            <w:rPr>
              <w:noProof/>
              <w:lang w:val="en-US" w:eastAsia="en-US"/>
            </w:rPr>
          </w:pPr>
        </w:p>
      </w:tc>
      <w:tc>
        <w:tcPr>
          <w:tcW w:w="4623" w:type="dxa"/>
          <w:vMerge/>
        </w:tcPr>
        <w:p w:rsidR="00902102" w:rsidRPr="003653DE" w:rsidRDefault="00902102" w:rsidP="00D86226">
          <w:pPr>
            <w:pStyle w:val="En-tte"/>
            <w:keepNext/>
            <w:keepLines/>
            <w:spacing w:before="120"/>
            <w:ind w:right="-57"/>
            <w:jc w:val="center"/>
            <w:rPr>
              <w:rFonts w:ascii="CG Omega (W1)" w:hAnsi="CG Omega (W1)"/>
              <w:b/>
              <w:szCs w:val="24"/>
            </w:rPr>
          </w:pPr>
        </w:p>
      </w:tc>
      <w:tc>
        <w:tcPr>
          <w:tcW w:w="2748" w:type="dxa"/>
          <w:tcBorders>
            <w:top w:val="single" w:sz="6" w:space="0" w:color="auto"/>
            <w:bottom w:val="single" w:sz="6" w:space="0" w:color="auto"/>
          </w:tcBorders>
        </w:tcPr>
        <w:p w:rsidR="00902102" w:rsidRPr="003653DE" w:rsidRDefault="00902102" w:rsidP="00D86226">
          <w:pPr>
            <w:pStyle w:val="En-tte"/>
            <w:keepNext/>
            <w:keepLines/>
            <w:spacing w:before="60" w:after="40"/>
            <w:rPr>
              <w:rFonts w:ascii="CG Omega (W1)" w:hAnsi="CG Omega (W1)"/>
              <w:sz w:val="22"/>
              <w:szCs w:val="22"/>
            </w:rPr>
          </w:pPr>
          <w:r>
            <w:rPr>
              <w:rFonts w:ascii="CG Omega (W1)" w:hAnsi="CG Omega (W1)"/>
            </w:rPr>
            <w:t xml:space="preserve">Date:  </w:t>
          </w:r>
          <w:r w:rsidRPr="003653DE">
            <w:rPr>
              <w:rFonts w:ascii="CG Omega (W1)" w:hAnsi="CG Omega (W1)"/>
              <w:sz w:val="22"/>
              <w:szCs w:val="22"/>
            </w:rPr>
            <w:t xml:space="preserve">  </w:t>
          </w:r>
          <w:r>
            <w:rPr>
              <w:rFonts w:ascii="CG Omega (W1)" w:hAnsi="CG Omega (W1)"/>
              <w:sz w:val="22"/>
              <w:szCs w:val="22"/>
            </w:rPr>
            <w:t>01.01.2017</w:t>
          </w:r>
          <w:r w:rsidRPr="003653DE">
            <w:rPr>
              <w:rFonts w:ascii="CG Omega (W1)" w:hAnsi="CG Omega (W1)"/>
              <w:sz w:val="22"/>
              <w:szCs w:val="22"/>
            </w:rPr>
            <w:t xml:space="preserve"> </w:t>
          </w:r>
        </w:p>
        <w:p w:rsidR="00902102" w:rsidRPr="003653DE" w:rsidRDefault="00902102" w:rsidP="00D86226">
          <w:pPr>
            <w:pStyle w:val="En-tte"/>
            <w:keepNext/>
            <w:keepLines/>
            <w:tabs>
              <w:tab w:val="right" w:pos="2359"/>
            </w:tabs>
            <w:spacing w:before="60" w:after="40"/>
            <w:rPr>
              <w:rFonts w:ascii="CG Omega (W1)" w:hAnsi="CG Omega (W1)"/>
              <w:sz w:val="22"/>
              <w:szCs w:val="22"/>
            </w:rPr>
          </w:pPr>
        </w:p>
      </w:tc>
    </w:tr>
  </w:tbl>
  <w:p w:rsidR="00902102" w:rsidRDefault="00902102" w:rsidP="00D86226">
    <w:pPr>
      <w:pStyle w:val="En-tte"/>
      <w:tabs>
        <w:tab w:val="clear" w:pos="4536"/>
        <w:tab w:val="clear" w:pos="9072"/>
        <w:tab w:val="left" w:pos="38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4920"/>
    <w:multiLevelType w:val="hybridMultilevel"/>
    <w:tmpl w:val="1BB41554"/>
    <w:lvl w:ilvl="0" w:tplc="002252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8760C"/>
    <w:multiLevelType w:val="hybridMultilevel"/>
    <w:tmpl w:val="0A7EDBE8"/>
    <w:lvl w:ilvl="0" w:tplc="DB1C67E0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7234858"/>
    <w:multiLevelType w:val="hybridMultilevel"/>
    <w:tmpl w:val="5BBA4380"/>
    <w:lvl w:ilvl="0" w:tplc="002252F8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087D39"/>
    <w:multiLevelType w:val="hybridMultilevel"/>
    <w:tmpl w:val="0A665B32"/>
    <w:lvl w:ilvl="0" w:tplc="002252F8">
      <w:numFmt w:val="bullet"/>
      <w:lvlText w:val="-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F3DE2956">
      <w:numFmt w:val="bullet"/>
      <w:lvlText w:val="·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19FD24A2"/>
    <w:multiLevelType w:val="hybridMultilevel"/>
    <w:tmpl w:val="4BBE50BC"/>
    <w:lvl w:ilvl="0" w:tplc="0FDA87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066C"/>
    <w:multiLevelType w:val="hybridMultilevel"/>
    <w:tmpl w:val="06122F48"/>
    <w:lvl w:ilvl="0" w:tplc="040C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7E71"/>
    <w:multiLevelType w:val="hybridMultilevel"/>
    <w:tmpl w:val="9DA2CF6C"/>
    <w:lvl w:ilvl="0" w:tplc="002252F8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2A6810EF"/>
    <w:multiLevelType w:val="hybridMultilevel"/>
    <w:tmpl w:val="AD2C1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542D"/>
    <w:multiLevelType w:val="hybridMultilevel"/>
    <w:tmpl w:val="0BA88FFC"/>
    <w:lvl w:ilvl="0" w:tplc="00225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D23C1"/>
    <w:multiLevelType w:val="hybridMultilevel"/>
    <w:tmpl w:val="D20E06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33F4"/>
    <w:multiLevelType w:val="hybridMultilevel"/>
    <w:tmpl w:val="C7CA4E5C"/>
    <w:lvl w:ilvl="0" w:tplc="002252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0203C"/>
    <w:multiLevelType w:val="hybridMultilevel"/>
    <w:tmpl w:val="01DCB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6A9C"/>
    <w:multiLevelType w:val="hybridMultilevel"/>
    <w:tmpl w:val="5A5CEC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6E7DBC"/>
    <w:multiLevelType w:val="hybridMultilevel"/>
    <w:tmpl w:val="35E62B7E"/>
    <w:lvl w:ilvl="0" w:tplc="F998F55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C10C9"/>
    <w:multiLevelType w:val="hybridMultilevel"/>
    <w:tmpl w:val="FEF0CF10"/>
    <w:lvl w:ilvl="0" w:tplc="33965FE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57D84"/>
    <w:multiLevelType w:val="hybridMultilevel"/>
    <w:tmpl w:val="78B887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C3F04"/>
    <w:multiLevelType w:val="hybridMultilevel"/>
    <w:tmpl w:val="300213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E0116"/>
    <w:multiLevelType w:val="hybridMultilevel"/>
    <w:tmpl w:val="A32EA864"/>
    <w:lvl w:ilvl="0" w:tplc="002252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63267"/>
    <w:multiLevelType w:val="hybridMultilevel"/>
    <w:tmpl w:val="8988CDB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CD23B7F"/>
    <w:multiLevelType w:val="hybridMultilevel"/>
    <w:tmpl w:val="199CE5E0"/>
    <w:lvl w:ilvl="0" w:tplc="FC16753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97961"/>
    <w:multiLevelType w:val="hybridMultilevel"/>
    <w:tmpl w:val="8D6AC440"/>
    <w:lvl w:ilvl="0" w:tplc="0FDA87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D037D"/>
    <w:multiLevelType w:val="hybridMultilevel"/>
    <w:tmpl w:val="25BAC496"/>
    <w:lvl w:ilvl="0" w:tplc="00225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B4441"/>
    <w:multiLevelType w:val="hybridMultilevel"/>
    <w:tmpl w:val="A9DCE19A"/>
    <w:lvl w:ilvl="0" w:tplc="4F26E5B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23B2"/>
    <w:multiLevelType w:val="hybridMultilevel"/>
    <w:tmpl w:val="2CEE289C"/>
    <w:lvl w:ilvl="0" w:tplc="0FDA87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901BB"/>
    <w:multiLevelType w:val="hybridMultilevel"/>
    <w:tmpl w:val="202ED92A"/>
    <w:lvl w:ilvl="0" w:tplc="002252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B35001"/>
    <w:multiLevelType w:val="hybridMultilevel"/>
    <w:tmpl w:val="76004E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60082"/>
    <w:multiLevelType w:val="hybridMultilevel"/>
    <w:tmpl w:val="4154C812"/>
    <w:lvl w:ilvl="0" w:tplc="0FDA87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B40CC"/>
    <w:multiLevelType w:val="hybridMultilevel"/>
    <w:tmpl w:val="2BF6EF7A"/>
    <w:lvl w:ilvl="0" w:tplc="0FDA87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11E39"/>
    <w:multiLevelType w:val="hybridMultilevel"/>
    <w:tmpl w:val="3918A154"/>
    <w:lvl w:ilvl="0" w:tplc="002252F8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2B4064"/>
    <w:multiLevelType w:val="hybridMultilevel"/>
    <w:tmpl w:val="58E49B74"/>
    <w:lvl w:ilvl="0" w:tplc="CBA4FAB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37F38"/>
    <w:multiLevelType w:val="hybridMultilevel"/>
    <w:tmpl w:val="AFC00D22"/>
    <w:lvl w:ilvl="0" w:tplc="040C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F73EE"/>
    <w:multiLevelType w:val="hybridMultilevel"/>
    <w:tmpl w:val="520059F8"/>
    <w:lvl w:ilvl="0" w:tplc="EA64A4EA"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E82EDCEC">
      <w:numFmt w:val="bullet"/>
      <w:lvlText w:val="·"/>
      <w:lvlJc w:val="left"/>
      <w:pPr>
        <w:ind w:left="1439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2" w15:restartNumberingAfterBreak="0">
    <w:nsid w:val="79935D18"/>
    <w:multiLevelType w:val="hybridMultilevel"/>
    <w:tmpl w:val="188AD254"/>
    <w:lvl w:ilvl="0" w:tplc="040C0003">
      <w:start w:val="1"/>
      <w:numFmt w:val="bullet"/>
      <w:lvlText w:val="o"/>
      <w:lvlJc w:val="left"/>
      <w:pPr>
        <w:ind w:left="-10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7B4312BE"/>
    <w:multiLevelType w:val="hybridMultilevel"/>
    <w:tmpl w:val="80467FBC"/>
    <w:lvl w:ilvl="0" w:tplc="0022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85300"/>
    <w:multiLevelType w:val="hybridMultilevel"/>
    <w:tmpl w:val="02582FEA"/>
    <w:lvl w:ilvl="0" w:tplc="04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2"/>
  </w:num>
  <w:num w:numId="4">
    <w:abstractNumId w:val="5"/>
  </w:num>
  <w:num w:numId="5">
    <w:abstractNumId w:val="16"/>
  </w:num>
  <w:num w:numId="6">
    <w:abstractNumId w:val="32"/>
  </w:num>
  <w:num w:numId="7">
    <w:abstractNumId w:val="25"/>
  </w:num>
  <w:num w:numId="8">
    <w:abstractNumId w:val="31"/>
  </w:num>
  <w:num w:numId="9">
    <w:abstractNumId w:val="1"/>
  </w:num>
  <w:num w:numId="10">
    <w:abstractNumId w:val="30"/>
  </w:num>
  <w:num w:numId="11">
    <w:abstractNumId w:val="18"/>
  </w:num>
  <w:num w:numId="12">
    <w:abstractNumId w:val="34"/>
  </w:num>
  <w:num w:numId="13">
    <w:abstractNumId w:val="6"/>
  </w:num>
  <w:num w:numId="14">
    <w:abstractNumId w:val="11"/>
  </w:num>
  <w:num w:numId="15">
    <w:abstractNumId w:val="8"/>
  </w:num>
  <w:num w:numId="16">
    <w:abstractNumId w:val="3"/>
  </w:num>
  <w:num w:numId="17">
    <w:abstractNumId w:val="21"/>
  </w:num>
  <w:num w:numId="18">
    <w:abstractNumId w:val="7"/>
  </w:num>
  <w:num w:numId="19">
    <w:abstractNumId w:val="10"/>
  </w:num>
  <w:num w:numId="20">
    <w:abstractNumId w:val="13"/>
  </w:num>
  <w:num w:numId="21">
    <w:abstractNumId w:val="24"/>
  </w:num>
  <w:num w:numId="22">
    <w:abstractNumId w:val="22"/>
  </w:num>
  <w:num w:numId="23">
    <w:abstractNumId w:val="17"/>
  </w:num>
  <w:num w:numId="24">
    <w:abstractNumId w:val="14"/>
  </w:num>
  <w:num w:numId="25">
    <w:abstractNumId w:val="0"/>
  </w:num>
  <w:num w:numId="26">
    <w:abstractNumId w:val="19"/>
  </w:num>
  <w:num w:numId="27">
    <w:abstractNumId w:val="20"/>
  </w:num>
  <w:num w:numId="28">
    <w:abstractNumId w:val="26"/>
  </w:num>
  <w:num w:numId="29">
    <w:abstractNumId w:val="27"/>
  </w:num>
  <w:num w:numId="30">
    <w:abstractNumId w:val="4"/>
  </w:num>
  <w:num w:numId="31">
    <w:abstractNumId w:val="23"/>
  </w:num>
  <w:num w:numId="32">
    <w:abstractNumId w:val="28"/>
  </w:num>
  <w:num w:numId="33">
    <w:abstractNumId w:val="9"/>
  </w:num>
  <w:num w:numId="34">
    <w:abstractNumId w:val="2"/>
  </w:num>
  <w:num w:numId="3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09"/>
    <w:rsid w:val="0000281F"/>
    <w:rsid w:val="00006794"/>
    <w:rsid w:val="00013EC8"/>
    <w:rsid w:val="00017268"/>
    <w:rsid w:val="00017505"/>
    <w:rsid w:val="00026B51"/>
    <w:rsid w:val="00047061"/>
    <w:rsid w:val="000504AC"/>
    <w:rsid w:val="00050940"/>
    <w:rsid w:val="00054D0D"/>
    <w:rsid w:val="0006249A"/>
    <w:rsid w:val="00066E1F"/>
    <w:rsid w:val="000B051C"/>
    <w:rsid w:val="000C09E3"/>
    <w:rsid w:val="000C5D68"/>
    <w:rsid w:val="000D6240"/>
    <w:rsid w:val="000D7D10"/>
    <w:rsid w:val="000E3420"/>
    <w:rsid w:val="000E5464"/>
    <w:rsid w:val="000F3887"/>
    <w:rsid w:val="000F4270"/>
    <w:rsid w:val="00101417"/>
    <w:rsid w:val="001031A9"/>
    <w:rsid w:val="00103864"/>
    <w:rsid w:val="00104710"/>
    <w:rsid w:val="00106C84"/>
    <w:rsid w:val="0011474B"/>
    <w:rsid w:val="00114A05"/>
    <w:rsid w:val="00123E90"/>
    <w:rsid w:val="00126541"/>
    <w:rsid w:val="00140FAC"/>
    <w:rsid w:val="001438D5"/>
    <w:rsid w:val="00150E5B"/>
    <w:rsid w:val="00151874"/>
    <w:rsid w:val="00155BD7"/>
    <w:rsid w:val="00155EAD"/>
    <w:rsid w:val="00157EF8"/>
    <w:rsid w:val="001642EC"/>
    <w:rsid w:val="00183B41"/>
    <w:rsid w:val="001B5FE7"/>
    <w:rsid w:val="001E130F"/>
    <w:rsid w:val="001E727A"/>
    <w:rsid w:val="0020670C"/>
    <w:rsid w:val="00207043"/>
    <w:rsid w:val="00214393"/>
    <w:rsid w:val="00215CFC"/>
    <w:rsid w:val="00235E7D"/>
    <w:rsid w:val="00237C64"/>
    <w:rsid w:val="00240C4D"/>
    <w:rsid w:val="0024306E"/>
    <w:rsid w:val="0024501C"/>
    <w:rsid w:val="002473E5"/>
    <w:rsid w:val="00253B85"/>
    <w:rsid w:val="00261215"/>
    <w:rsid w:val="002623A6"/>
    <w:rsid w:val="00264383"/>
    <w:rsid w:val="00265CA5"/>
    <w:rsid w:val="00270E7B"/>
    <w:rsid w:val="0029708C"/>
    <w:rsid w:val="00297691"/>
    <w:rsid w:val="002A1663"/>
    <w:rsid w:val="002A36E2"/>
    <w:rsid w:val="002A36EF"/>
    <w:rsid w:val="002B53FB"/>
    <w:rsid w:val="002B7341"/>
    <w:rsid w:val="002C7328"/>
    <w:rsid w:val="002D2880"/>
    <w:rsid w:val="002F2766"/>
    <w:rsid w:val="002F28E3"/>
    <w:rsid w:val="003107B4"/>
    <w:rsid w:val="003172AB"/>
    <w:rsid w:val="00321E8E"/>
    <w:rsid w:val="00340213"/>
    <w:rsid w:val="00341BC7"/>
    <w:rsid w:val="00345457"/>
    <w:rsid w:val="00352A2F"/>
    <w:rsid w:val="0035638D"/>
    <w:rsid w:val="003655D9"/>
    <w:rsid w:val="003659F3"/>
    <w:rsid w:val="00381058"/>
    <w:rsid w:val="00387BB0"/>
    <w:rsid w:val="003A0AA6"/>
    <w:rsid w:val="003A1FBB"/>
    <w:rsid w:val="003A7D71"/>
    <w:rsid w:val="003B139A"/>
    <w:rsid w:val="003B41A2"/>
    <w:rsid w:val="003C3F14"/>
    <w:rsid w:val="003D0B1B"/>
    <w:rsid w:val="003E4C1D"/>
    <w:rsid w:val="003F561D"/>
    <w:rsid w:val="004015B2"/>
    <w:rsid w:val="00401D95"/>
    <w:rsid w:val="004176D3"/>
    <w:rsid w:val="004271B9"/>
    <w:rsid w:val="00431DF8"/>
    <w:rsid w:val="00455114"/>
    <w:rsid w:val="00460A2D"/>
    <w:rsid w:val="0046138A"/>
    <w:rsid w:val="00463134"/>
    <w:rsid w:val="004672C9"/>
    <w:rsid w:val="004736DB"/>
    <w:rsid w:val="00474676"/>
    <w:rsid w:val="00476B33"/>
    <w:rsid w:val="00482A40"/>
    <w:rsid w:val="00490475"/>
    <w:rsid w:val="00490BCB"/>
    <w:rsid w:val="004944E7"/>
    <w:rsid w:val="00494D41"/>
    <w:rsid w:val="004A025F"/>
    <w:rsid w:val="004A2D15"/>
    <w:rsid w:val="004C2983"/>
    <w:rsid w:val="004C383D"/>
    <w:rsid w:val="004D2BF9"/>
    <w:rsid w:val="004E4326"/>
    <w:rsid w:val="004F0F2F"/>
    <w:rsid w:val="004F5B37"/>
    <w:rsid w:val="004F6F24"/>
    <w:rsid w:val="005106B0"/>
    <w:rsid w:val="00513A8D"/>
    <w:rsid w:val="0051494A"/>
    <w:rsid w:val="00514A82"/>
    <w:rsid w:val="0051542E"/>
    <w:rsid w:val="00516039"/>
    <w:rsid w:val="0052789C"/>
    <w:rsid w:val="00532CC6"/>
    <w:rsid w:val="00533198"/>
    <w:rsid w:val="005406BB"/>
    <w:rsid w:val="00542989"/>
    <w:rsid w:val="00542B5A"/>
    <w:rsid w:val="00550DBA"/>
    <w:rsid w:val="00566D2D"/>
    <w:rsid w:val="005847EE"/>
    <w:rsid w:val="00596AE8"/>
    <w:rsid w:val="005A415B"/>
    <w:rsid w:val="005A6791"/>
    <w:rsid w:val="005A7201"/>
    <w:rsid w:val="005B28CF"/>
    <w:rsid w:val="005F1645"/>
    <w:rsid w:val="005F44A8"/>
    <w:rsid w:val="00600E0B"/>
    <w:rsid w:val="006073F3"/>
    <w:rsid w:val="00610555"/>
    <w:rsid w:val="0061137E"/>
    <w:rsid w:val="006133FF"/>
    <w:rsid w:val="006135EF"/>
    <w:rsid w:val="00615108"/>
    <w:rsid w:val="00622276"/>
    <w:rsid w:val="006224BB"/>
    <w:rsid w:val="00627A1F"/>
    <w:rsid w:val="00630036"/>
    <w:rsid w:val="00643EFB"/>
    <w:rsid w:val="00657076"/>
    <w:rsid w:val="00663F8F"/>
    <w:rsid w:val="006658A8"/>
    <w:rsid w:val="00672DD8"/>
    <w:rsid w:val="006766AE"/>
    <w:rsid w:val="00686914"/>
    <w:rsid w:val="00691F2B"/>
    <w:rsid w:val="006948C1"/>
    <w:rsid w:val="006A2A18"/>
    <w:rsid w:val="006B66D8"/>
    <w:rsid w:val="006B6F59"/>
    <w:rsid w:val="006C7B9A"/>
    <w:rsid w:val="006D12D5"/>
    <w:rsid w:val="006D468E"/>
    <w:rsid w:val="006D52EE"/>
    <w:rsid w:val="006D7A44"/>
    <w:rsid w:val="006E2E3F"/>
    <w:rsid w:val="006E3E80"/>
    <w:rsid w:val="006E6ADF"/>
    <w:rsid w:val="006F6FC0"/>
    <w:rsid w:val="006F70AD"/>
    <w:rsid w:val="007028A5"/>
    <w:rsid w:val="00705307"/>
    <w:rsid w:val="00706B53"/>
    <w:rsid w:val="007106BD"/>
    <w:rsid w:val="00712816"/>
    <w:rsid w:val="00716A09"/>
    <w:rsid w:val="00720EF4"/>
    <w:rsid w:val="0072342C"/>
    <w:rsid w:val="007358E9"/>
    <w:rsid w:val="00742E1E"/>
    <w:rsid w:val="00767DD1"/>
    <w:rsid w:val="0077738D"/>
    <w:rsid w:val="00783953"/>
    <w:rsid w:val="00787DB7"/>
    <w:rsid w:val="007A2177"/>
    <w:rsid w:val="007A4D38"/>
    <w:rsid w:val="007B399D"/>
    <w:rsid w:val="007B41AC"/>
    <w:rsid w:val="007C7CB4"/>
    <w:rsid w:val="007D0CAD"/>
    <w:rsid w:val="007E1E44"/>
    <w:rsid w:val="007E27BB"/>
    <w:rsid w:val="007E2DB4"/>
    <w:rsid w:val="007E3348"/>
    <w:rsid w:val="007F253A"/>
    <w:rsid w:val="007F75BE"/>
    <w:rsid w:val="00811D49"/>
    <w:rsid w:val="00814C9A"/>
    <w:rsid w:val="0081528E"/>
    <w:rsid w:val="00815665"/>
    <w:rsid w:val="008203BC"/>
    <w:rsid w:val="00821363"/>
    <w:rsid w:val="00823B65"/>
    <w:rsid w:val="00823DDF"/>
    <w:rsid w:val="008307B4"/>
    <w:rsid w:val="00831DF5"/>
    <w:rsid w:val="008333FE"/>
    <w:rsid w:val="00833BC6"/>
    <w:rsid w:val="00834DB7"/>
    <w:rsid w:val="00837113"/>
    <w:rsid w:val="0084661A"/>
    <w:rsid w:val="008466B9"/>
    <w:rsid w:val="0085173F"/>
    <w:rsid w:val="00856CE4"/>
    <w:rsid w:val="00860B02"/>
    <w:rsid w:val="00862AE5"/>
    <w:rsid w:val="008634C7"/>
    <w:rsid w:val="0087359A"/>
    <w:rsid w:val="008738D8"/>
    <w:rsid w:val="008759A8"/>
    <w:rsid w:val="00886E73"/>
    <w:rsid w:val="00893000"/>
    <w:rsid w:val="00897E59"/>
    <w:rsid w:val="008B3742"/>
    <w:rsid w:val="008C6CC6"/>
    <w:rsid w:val="008E1FEB"/>
    <w:rsid w:val="008E3E7D"/>
    <w:rsid w:val="008E5FAA"/>
    <w:rsid w:val="008F2222"/>
    <w:rsid w:val="008F28B1"/>
    <w:rsid w:val="008F2E51"/>
    <w:rsid w:val="008F6B8A"/>
    <w:rsid w:val="00900371"/>
    <w:rsid w:val="009005C8"/>
    <w:rsid w:val="00902102"/>
    <w:rsid w:val="0091277C"/>
    <w:rsid w:val="00912A1E"/>
    <w:rsid w:val="00922667"/>
    <w:rsid w:val="00924DEA"/>
    <w:rsid w:val="00924E64"/>
    <w:rsid w:val="0093741D"/>
    <w:rsid w:val="00951ECA"/>
    <w:rsid w:val="009538C9"/>
    <w:rsid w:val="009565E3"/>
    <w:rsid w:val="0096545E"/>
    <w:rsid w:val="00966F40"/>
    <w:rsid w:val="00974167"/>
    <w:rsid w:val="0098228E"/>
    <w:rsid w:val="009847FF"/>
    <w:rsid w:val="00986FBD"/>
    <w:rsid w:val="00992F96"/>
    <w:rsid w:val="009A4233"/>
    <w:rsid w:val="009A4F8E"/>
    <w:rsid w:val="009A54C3"/>
    <w:rsid w:val="009C0730"/>
    <w:rsid w:val="009C0CBF"/>
    <w:rsid w:val="009E1552"/>
    <w:rsid w:val="009E54A3"/>
    <w:rsid w:val="00A25627"/>
    <w:rsid w:val="00A3281A"/>
    <w:rsid w:val="00A51B66"/>
    <w:rsid w:val="00A71442"/>
    <w:rsid w:val="00A77C6A"/>
    <w:rsid w:val="00A80513"/>
    <w:rsid w:val="00A808FB"/>
    <w:rsid w:val="00A81B87"/>
    <w:rsid w:val="00A827C7"/>
    <w:rsid w:val="00A827FC"/>
    <w:rsid w:val="00A84F1D"/>
    <w:rsid w:val="00A9033B"/>
    <w:rsid w:val="00A93325"/>
    <w:rsid w:val="00AB1671"/>
    <w:rsid w:val="00AB282A"/>
    <w:rsid w:val="00AB42E8"/>
    <w:rsid w:val="00AB432B"/>
    <w:rsid w:val="00AB4B92"/>
    <w:rsid w:val="00AC548C"/>
    <w:rsid w:val="00AC7B27"/>
    <w:rsid w:val="00AD173D"/>
    <w:rsid w:val="00AD45F3"/>
    <w:rsid w:val="00AE234B"/>
    <w:rsid w:val="00AF5CA9"/>
    <w:rsid w:val="00B07673"/>
    <w:rsid w:val="00B206AC"/>
    <w:rsid w:val="00B21394"/>
    <w:rsid w:val="00B223B4"/>
    <w:rsid w:val="00B258E6"/>
    <w:rsid w:val="00B267D7"/>
    <w:rsid w:val="00B35152"/>
    <w:rsid w:val="00B5174D"/>
    <w:rsid w:val="00B70FF2"/>
    <w:rsid w:val="00B773E3"/>
    <w:rsid w:val="00B827E1"/>
    <w:rsid w:val="00B83D2C"/>
    <w:rsid w:val="00BA684E"/>
    <w:rsid w:val="00BA7663"/>
    <w:rsid w:val="00BB007A"/>
    <w:rsid w:val="00BB0FFD"/>
    <w:rsid w:val="00BB386E"/>
    <w:rsid w:val="00BB4BA3"/>
    <w:rsid w:val="00BC54D6"/>
    <w:rsid w:val="00BC759B"/>
    <w:rsid w:val="00BD34EA"/>
    <w:rsid w:val="00BD4B43"/>
    <w:rsid w:val="00BE7E65"/>
    <w:rsid w:val="00BF1DBF"/>
    <w:rsid w:val="00BF7E35"/>
    <w:rsid w:val="00C14DE5"/>
    <w:rsid w:val="00C168E1"/>
    <w:rsid w:val="00C20601"/>
    <w:rsid w:val="00C21D91"/>
    <w:rsid w:val="00C22531"/>
    <w:rsid w:val="00C260B2"/>
    <w:rsid w:val="00C31EDF"/>
    <w:rsid w:val="00C33B68"/>
    <w:rsid w:val="00C415C5"/>
    <w:rsid w:val="00C42F9D"/>
    <w:rsid w:val="00C4463E"/>
    <w:rsid w:val="00C446A7"/>
    <w:rsid w:val="00C467D5"/>
    <w:rsid w:val="00C505DE"/>
    <w:rsid w:val="00C5239D"/>
    <w:rsid w:val="00C52897"/>
    <w:rsid w:val="00C60B0A"/>
    <w:rsid w:val="00C61827"/>
    <w:rsid w:val="00C633A6"/>
    <w:rsid w:val="00C75444"/>
    <w:rsid w:val="00C846AA"/>
    <w:rsid w:val="00C97841"/>
    <w:rsid w:val="00CA12D9"/>
    <w:rsid w:val="00CB4A6F"/>
    <w:rsid w:val="00CB704B"/>
    <w:rsid w:val="00CC11A7"/>
    <w:rsid w:val="00CC2DC8"/>
    <w:rsid w:val="00CD5509"/>
    <w:rsid w:val="00CE0455"/>
    <w:rsid w:val="00CE3C27"/>
    <w:rsid w:val="00CF6B95"/>
    <w:rsid w:val="00D0728C"/>
    <w:rsid w:val="00D272E9"/>
    <w:rsid w:val="00D31D65"/>
    <w:rsid w:val="00D349D2"/>
    <w:rsid w:val="00D42976"/>
    <w:rsid w:val="00D512C2"/>
    <w:rsid w:val="00D6491A"/>
    <w:rsid w:val="00D662F9"/>
    <w:rsid w:val="00D66B63"/>
    <w:rsid w:val="00D75260"/>
    <w:rsid w:val="00D8182D"/>
    <w:rsid w:val="00D86226"/>
    <w:rsid w:val="00DA7E4C"/>
    <w:rsid w:val="00DB19E3"/>
    <w:rsid w:val="00DB5972"/>
    <w:rsid w:val="00DC4390"/>
    <w:rsid w:val="00DC5AF8"/>
    <w:rsid w:val="00DD3E4E"/>
    <w:rsid w:val="00DD4882"/>
    <w:rsid w:val="00DE2130"/>
    <w:rsid w:val="00DE643A"/>
    <w:rsid w:val="00E0021F"/>
    <w:rsid w:val="00E06A9F"/>
    <w:rsid w:val="00E07629"/>
    <w:rsid w:val="00E11A6C"/>
    <w:rsid w:val="00E33907"/>
    <w:rsid w:val="00E37862"/>
    <w:rsid w:val="00E55226"/>
    <w:rsid w:val="00E574F9"/>
    <w:rsid w:val="00E710CE"/>
    <w:rsid w:val="00E74AE5"/>
    <w:rsid w:val="00E8009F"/>
    <w:rsid w:val="00E91FB8"/>
    <w:rsid w:val="00E94839"/>
    <w:rsid w:val="00E96552"/>
    <w:rsid w:val="00EA4870"/>
    <w:rsid w:val="00EB1F20"/>
    <w:rsid w:val="00EB1FCF"/>
    <w:rsid w:val="00ED060F"/>
    <w:rsid w:val="00EE160B"/>
    <w:rsid w:val="00EE22BD"/>
    <w:rsid w:val="00EE25F4"/>
    <w:rsid w:val="00EE511B"/>
    <w:rsid w:val="00EE651D"/>
    <w:rsid w:val="00EE74B1"/>
    <w:rsid w:val="00EF51F0"/>
    <w:rsid w:val="00EF631B"/>
    <w:rsid w:val="00F10DFF"/>
    <w:rsid w:val="00F11192"/>
    <w:rsid w:val="00F15B88"/>
    <w:rsid w:val="00F16089"/>
    <w:rsid w:val="00F16E8A"/>
    <w:rsid w:val="00F200A0"/>
    <w:rsid w:val="00F255CC"/>
    <w:rsid w:val="00F31C3E"/>
    <w:rsid w:val="00F404C4"/>
    <w:rsid w:val="00F50D2B"/>
    <w:rsid w:val="00F512EF"/>
    <w:rsid w:val="00F66DC2"/>
    <w:rsid w:val="00F67469"/>
    <w:rsid w:val="00F76D69"/>
    <w:rsid w:val="00F86022"/>
    <w:rsid w:val="00F91307"/>
    <w:rsid w:val="00F91D26"/>
    <w:rsid w:val="00FA06A9"/>
    <w:rsid w:val="00FA2172"/>
    <w:rsid w:val="00FA7872"/>
    <w:rsid w:val="00FB21CE"/>
    <w:rsid w:val="00FB3524"/>
    <w:rsid w:val="00FC6ACA"/>
    <w:rsid w:val="00FD4A22"/>
    <w:rsid w:val="00FE1C22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861BC"/>
  <w15:docId w15:val="{3C63E6A5-E31A-48A6-84FD-AA953D5A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76D69"/>
    <w:pPr>
      <w:widowControl w:val="0"/>
    </w:pPr>
    <w:rPr>
      <w:snapToGrid w:val="0"/>
      <w:sz w:val="24"/>
      <w:lang w:val="en-GB"/>
    </w:rPr>
  </w:style>
  <w:style w:type="paragraph" w:styleId="Titre1">
    <w:name w:val="heading 1"/>
    <w:basedOn w:val="Normal"/>
    <w:next w:val="Normal"/>
    <w:qFormat/>
    <w:rsid w:val="00B267D7"/>
    <w:pPr>
      <w:keepNext/>
      <w:spacing w:after="58"/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rsid w:val="00B267D7"/>
    <w:pPr>
      <w:keepNext/>
      <w:tabs>
        <w:tab w:val="left" w:pos="567"/>
        <w:tab w:val="left" w:pos="1275"/>
        <w:tab w:val="left" w:pos="1983"/>
      </w:tabs>
      <w:jc w:val="both"/>
      <w:outlineLvl w:val="1"/>
    </w:pPr>
    <w:rPr>
      <w:b/>
      <w:lang w:val="fr-FR"/>
    </w:rPr>
  </w:style>
  <w:style w:type="paragraph" w:styleId="Titre3">
    <w:name w:val="heading 3"/>
    <w:basedOn w:val="Normal"/>
    <w:next w:val="Normal"/>
    <w:qFormat/>
    <w:rsid w:val="00B267D7"/>
    <w:pPr>
      <w:keepNext/>
      <w:tabs>
        <w:tab w:val="left" w:pos="567"/>
        <w:tab w:val="left" w:pos="1275"/>
        <w:tab w:val="left" w:pos="1983"/>
      </w:tabs>
      <w:jc w:val="both"/>
      <w:outlineLvl w:val="2"/>
    </w:pPr>
    <w:rPr>
      <w:b/>
      <w:i/>
      <w:sz w:val="32"/>
      <w:u w:val="single"/>
    </w:rPr>
  </w:style>
  <w:style w:type="paragraph" w:styleId="Titre4">
    <w:name w:val="heading 4"/>
    <w:basedOn w:val="Normal"/>
    <w:next w:val="Normal"/>
    <w:qFormat/>
    <w:rsid w:val="00B267D7"/>
    <w:pPr>
      <w:keepNext/>
      <w:tabs>
        <w:tab w:val="left" w:pos="709"/>
        <w:tab w:val="left" w:pos="1134"/>
        <w:tab w:val="left" w:pos="1983"/>
        <w:tab w:val="left" w:pos="2691"/>
        <w:tab w:val="left" w:pos="3399"/>
        <w:tab w:val="left" w:pos="4107"/>
        <w:tab w:val="left" w:pos="4815"/>
        <w:tab w:val="left" w:pos="5523"/>
        <w:tab w:val="left" w:pos="6231"/>
        <w:tab w:val="left" w:pos="6939"/>
        <w:tab w:val="left" w:pos="7647"/>
        <w:tab w:val="left" w:pos="8355"/>
        <w:tab w:val="left" w:pos="9063"/>
      </w:tabs>
      <w:jc w:val="both"/>
      <w:outlineLvl w:val="3"/>
    </w:pPr>
    <w:rPr>
      <w:u w:val="single"/>
      <w:lang w:val="fr-FR"/>
    </w:rPr>
  </w:style>
  <w:style w:type="paragraph" w:styleId="Titre5">
    <w:name w:val="heading 5"/>
    <w:basedOn w:val="Normal"/>
    <w:next w:val="Normal"/>
    <w:qFormat/>
    <w:rsid w:val="00B267D7"/>
    <w:pPr>
      <w:keepNext/>
      <w:jc w:val="both"/>
      <w:outlineLvl w:val="4"/>
    </w:pPr>
    <w:rPr>
      <w:sz w:val="32"/>
      <w:lang w:val="fr-FR"/>
    </w:rPr>
  </w:style>
  <w:style w:type="paragraph" w:styleId="Titre6">
    <w:name w:val="heading 6"/>
    <w:basedOn w:val="Normal"/>
    <w:next w:val="Normal"/>
    <w:qFormat/>
    <w:rsid w:val="00B267D7"/>
    <w:pPr>
      <w:keepNext/>
      <w:spacing w:before="120" w:after="120"/>
      <w:outlineLvl w:val="5"/>
    </w:pPr>
    <w:rPr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B267D7"/>
  </w:style>
  <w:style w:type="paragraph" w:styleId="En-tte">
    <w:name w:val="header"/>
    <w:basedOn w:val="Normal"/>
    <w:link w:val="En-tteCar"/>
    <w:rsid w:val="00B267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67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267D7"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1275"/>
        <w:tab w:val="left" w:pos="1983"/>
        <w:tab w:val="left" w:pos="2691"/>
        <w:tab w:val="left" w:pos="3399"/>
        <w:tab w:val="left" w:pos="4107"/>
        <w:tab w:val="left" w:pos="4815"/>
        <w:tab w:val="left" w:pos="5523"/>
        <w:tab w:val="left" w:pos="6231"/>
        <w:tab w:val="left" w:pos="6939"/>
        <w:tab w:val="left" w:pos="7647"/>
        <w:tab w:val="left" w:pos="8355"/>
        <w:tab w:val="left" w:pos="9063"/>
      </w:tabs>
      <w:jc w:val="both"/>
    </w:pPr>
    <w:rPr>
      <w:lang w:val="fr-FR"/>
    </w:rPr>
  </w:style>
  <w:style w:type="paragraph" w:styleId="Corpsdetexte2">
    <w:name w:val="Body Text 2"/>
    <w:basedOn w:val="Normal"/>
    <w:rsid w:val="00B267D7"/>
    <w:pPr>
      <w:tabs>
        <w:tab w:val="left" w:pos="1983"/>
        <w:tab w:val="left" w:pos="2691"/>
        <w:tab w:val="left" w:pos="3399"/>
        <w:tab w:val="left" w:pos="4107"/>
        <w:tab w:val="left" w:pos="4815"/>
        <w:tab w:val="left" w:pos="5523"/>
        <w:tab w:val="left" w:pos="6231"/>
        <w:tab w:val="left" w:pos="6939"/>
        <w:tab w:val="left" w:pos="7647"/>
        <w:tab w:val="left" w:pos="8355"/>
        <w:tab w:val="left" w:pos="9063"/>
      </w:tabs>
      <w:jc w:val="both"/>
    </w:pPr>
    <w:rPr>
      <w:lang w:val="fr-FR"/>
    </w:rPr>
  </w:style>
  <w:style w:type="paragraph" w:styleId="Retraitcorpsdetexte">
    <w:name w:val="Body Text Indent"/>
    <w:basedOn w:val="Normal"/>
    <w:link w:val="RetraitcorpsdetexteCar"/>
    <w:rsid w:val="00B267D7"/>
    <w:pPr>
      <w:tabs>
        <w:tab w:val="left" w:pos="1275"/>
        <w:tab w:val="left" w:pos="1983"/>
        <w:tab w:val="left" w:pos="2691"/>
        <w:tab w:val="left" w:pos="3399"/>
        <w:tab w:val="left" w:pos="4107"/>
        <w:tab w:val="left" w:pos="4815"/>
        <w:tab w:val="left" w:pos="5523"/>
        <w:tab w:val="left" w:pos="6231"/>
        <w:tab w:val="left" w:pos="6939"/>
        <w:tab w:val="left" w:pos="7647"/>
        <w:tab w:val="left" w:pos="8355"/>
        <w:tab w:val="left" w:pos="9063"/>
      </w:tabs>
      <w:ind w:left="1983"/>
      <w:jc w:val="both"/>
    </w:pPr>
    <w:rPr>
      <w:lang w:val="fr-FR"/>
    </w:rPr>
  </w:style>
  <w:style w:type="paragraph" w:styleId="Retraitcorpsdetexte2">
    <w:name w:val="Body Text Indent 2"/>
    <w:basedOn w:val="Normal"/>
    <w:rsid w:val="00B267D7"/>
    <w:pPr>
      <w:tabs>
        <w:tab w:val="left" w:pos="1275"/>
        <w:tab w:val="left" w:pos="1983"/>
        <w:tab w:val="left" w:pos="2691"/>
        <w:tab w:val="left" w:pos="3399"/>
        <w:tab w:val="left" w:pos="4107"/>
        <w:tab w:val="left" w:pos="4815"/>
        <w:tab w:val="left" w:pos="5523"/>
        <w:tab w:val="left" w:pos="6231"/>
        <w:tab w:val="left" w:pos="6939"/>
        <w:tab w:val="left" w:pos="7647"/>
        <w:tab w:val="left" w:pos="8355"/>
        <w:tab w:val="left" w:pos="9063"/>
      </w:tabs>
      <w:ind w:left="1275"/>
      <w:jc w:val="both"/>
    </w:pPr>
    <w:rPr>
      <w:lang w:val="fr-FR"/>
    </w:rPr>
  </w:style>
  <w:style w:type="paragraph" w:styleId="Retraitcorpsdetexte3">
    <w:name w:val="Body Text Indent 3"/>
    <w:basedOn w:val="Normal"/>
    <w:rsid w:val="00B267D7"/>
    <w:pPr>
      <w:tabs>
        <w:tab w:val="left" w:pos="1275"/>
        <w:tab w:val="left" w:pos="1983"/>
        <w:tab w:val="left" w:pos="2691"/>
        <w:tab w:val="left" w:pos="3399"/>
        <w:tab w:val="left" w:pos="4107"/>
        <w:tab w:val="left" w:pos="4815"/>
        <w:tab w:val="left" w:pos="5523"/>
        <w:tab w:val="left" w:pos="6231"/>
        <w:tab w:val="left" w:pos="6939"/>
        <w:tab w:val="left" w:pos="7647"/>
        <w:tab w:val="left" w:pos="8355"/>
        <w:tab w:val="left" w:pos="9063"/>
      </w:tabs>
      <w:ind w:left="1635"/>
      <w:jc w:val="both"/>
    </w:pPr>
    <w:rPr>
      <w:lang w:val="fr-FR"/>
    </w:rPr>
  </w:style>
  <w:style w:type="paragraph" w:styleId="Corpsdetexte3">
    <w:name w:val="Body Text 3"/>
    <w:basedOn w:val="Normal"/>
    <w:rsid w:val="00B267D7"/>
    <w:pPr>
      <w:tabs>
        <w:tab w:val="left" w:pos="1983"/>
        <w:tab w:val="left" w:pos="2691"/>
        <w:tab w:val="left" w:pos="3399"/>
        <w:tab w:val="left" w:pos="4107"/>
        <w:tab w:val="left" w:pos="4815"/>
        <w:tab w:val="left" w:pos="5523"/>
        <w:tab w:val="left" w:pos="6231"/>
        <w:tab w:val="left" w:pos="6939"/>
        <w:tab w:val="left" w:pos="7647"/>
        <w:tab w:val="left" w:pos="8355"/>
        <w:tab w:val="left" w:pos="9063"/>
      </w:tabs>
    </w:pPr>
    <w:rPr>
      <w:i/>
      <w:sz w:val="22"/>
      <w:lang w:val="fr-FR"/>
    </w:rPr>
  </w:style>
  <w:style w:type="paragraph" w:styleId="Textedebulles">
    <w:name w:val="Balloon Text"/>
    <w:basedOn w:val="Normal"/>
    <w:semiHidden/>
    <w:rsid w:val="00352A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3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404C4"/>
  </w:style>
  <w:style w:type="paragraph" w:styleId="PrformatHTML">
    <w:name w:val="HTML Preformatted"/>
    <w:basedOn w:val="Normal"/>
    <w:link w:val="PrformatHTMLCar"/>
    <w:uiPriority w:val="99"/>
    <w:unhideWhenUsed/>
    <w:rsid w:val="00E339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3907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505DE"/>
    <w:pPr>
      <w:widowControl/>
      <w:ind w:left="720"/>
      <w:contextualSpacing/>
    </w:pPr>
    <w:rPr>
      <w:rFonts w:ascii="Calibri" w:hAnsi="Calibri"/>
      <w:snapToGrid/>
      <w:sz w:val="22"/>
      <w:szCs w:val="24"/>
      <w:lang w:val="fr-FR"/>
    </w:rPr>
  </w:style>
  <w:style w:type="paragraph" w:customStyle="1" w:styleId="textlevel3">
    <w:name w:val="text level 3"/>
    <w:basedOn w:val="Normal"/>
    <w:rsid w:val="00463134"/>
    <w:pPr>
      <w:widowControl/>
      <w:ind w:left="851"/>
    </w:pPr>
    <w:rPr>
      <w:rFonts w:ascii="Calibri" w:hAnsi="Calibri"/>
      <w:snapToGrid/>
      <w:sz w:val="22"/>
      <w:szCs w:val="24"/>
      <w:lang w:val="fr-FR"/>
    </w:rPr>
  </w:style>
  <w:style w:type="character" w:customStyle="1" w:styleId="En-tteCar">
    <w:name w:val="En-tête Car"/>
    <w:basedOn w:val="Policepardfaut"/>
    <w:link w:val="En-tte"/>
    <w:rsid w:val="00D86226"/>
    <w:rPr>
      <w:snapToGrid w:val="0"/>
      <w:sz w:val="24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D86226"/>
    <w:rPr>
      <w:snapToGrid w:val="0"/>
      <w:sz w:val="24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833B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60B578B0BDB4A951FDC1C812E2A5C" ma:contentTypeVersion="" ma:contentTypeDescription="Create a new document." ma:contentTypeScope="" ma:versionID="7dc14a10b22eb43fa2e7408d4ba7f91e">
  <xsd:schema xmlns:xsd="http://www.w3.org/2001/XMLSchema" xmlns:xs="http://www.w3.org/2001/XMLSchema" xmlns:p="http://schemas.microsoft.com/office/2006/metadata/properties" xmlns:ns2="837ab87f-b4b1-4a99-8e07-5fb6c36c0b14" xmlns:ns3="d269628b-1ac9-499f-9d90-5f41b45fbd0f" targetNamespace="http://schemas.microsoft.com/office/2006/metadata/properties" ma:root="true" ma:fieldsID="0ddba9adb2ea155493266069c8c6279f" ns2:_="" ns3:_="">
    <xsd:import namespace="837ab87f-b4b1-4a99-8e07-5fb6c36c0b14"/>
    <xsd:import namespace="d269628b-1ac9-499f-9d90-5f41b45fb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b87f-b4b1-4a99-8e07-5fb6c36c0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9628b-1ac9-499f-9d90-5f41b45fb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6A59-0293-4F91-873D-6B5177903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A5F25-CE8A-4AF5-B8D8-C1931F6D6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ab87f-b4b1-4a99-8e07-5fb6c36c0b14"/>
    <ds:schemaRef ds:uri="d269628b-1ac9-499f-9d90-5f41b45fb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E2367-993A-482B-A00E-445B693C4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06B603-83D8-4E09-9540-B555AF73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d'auteur :</vt:lpstr>
    </vt:vector>
  </TitlesOfParts>
  <Company>FAIVELEY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d'auteur :</dc:title>
  <dc:subject/>
  <dc:creator>AOUDIA</dc:creator>
  <cp:keywords/>
  <dc:description/>
  <cp:lastModifiedBy>Sacquepee, Francois</cp:lastModifiedBy>
  <cp:revision>4</cp:revision>
  <cp:lastPrinted>2017-11-13T09:58:00Z</cp:lastPrinted>
  <dcterms:created xsi:type="dcterms:W3CDTF">2021-09-14T08:29:00Z</dcterms:created>
  <dcterms:modified xsi:type="dcterms:W3CDTF">2021-11-23T13:27:00Z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0x010100BE060B578B0BDB4A951FDC1C812E2A5C</vt:lpwstr>
  </property>
</Properties>
</file>